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25DD" w:rsidRPr="00F9231B" w:rsidRDefault="008A570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29845</wp:posOffset>
            </wp:positionV>
            <wp:extent cx="426720" cy="53340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5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br w:type="textWrapping" w:clear="all"/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РАЙГОРОДСЬКА  СІЛЬСЬКА  РАДА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СВАТІВСЬКОГО РАЙОНУ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ЛУГАНСЬКОЇ ОБЛАСТІ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СЬОМОГО СКЛИКАННЯ</w:t>
      </w:r>
    </w:p>
    <w:p w:rsidR="00CD25DD" w:rsidRPr="00F9231B" w:rsidRDefault="00A22F50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ТРИДЦЯТЬ </w:t>
      </w:r>
      <w:r w:rsidR="00E626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ДЕВ</w:t>
      </w:r>
      <w:r w:rsidR="00E6266B" w:rsidRPr="00E626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”</w:t>
      </w:r>
      <w:r w:rsidR="00E626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ЯТА</w:t>
      </w:r>
      <w:r w:rsidR="00CD25DD"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СЕСІЯ</w:t>
      </w:r>
    </w:p>
    <w:p w:rsidR="00CD25DD" w:rsidRPr="00F9231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gramStart"/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ІШЕННЯ </w:t>
      </w: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№</w:t>
      </w:r>
      <w:r w:rsidR="000C47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39</w:t>
      </w:r>
      <w:r w:rsidR="008A2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/5</w:t>
      </w:r>
    </w:p>
    <w:p w:rsidR="00CD25DD" w:rsidRPr="00A22F50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626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25.06</w:t>
      </w:r>
      <w:r w:rsidR="00A22F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.2019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село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Райгородка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«Про встановлення ставок та 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ільг із сплати</w:t>
      </w:r>
    </w:p>
    <w:p w:rsidR="00CD25DD" w:rsidRPr="005414E3" w:rsidRDefault="00A22F50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земельного податку на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20</w:t>
      </w:r>
      <w:r w:rsidR="00CD25DD"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CD25DD"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="00CD25DD"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ік»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Керуючися абзацами другим і треті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пункту 284.1 статті 284 Податкового кодексу України постановою КМУ від 24.05.2017 р. № 483, та пунктом 24 частини першої статті 26 Закону України “Про місцеве самоврядування в Україні”, Райгородська сільська  рада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ВИРІШИЛА: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1. Установити на території Райгородської сільської  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ради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Сватівського району Луганської області: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 ставки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земельного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податку згідно з додатком 1;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ільги для фізичних та юридичних осіб, надані відповідно до пункту 284.1 статті 284 Податкового кодексу України, за переліком згідно з додатком 2.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Оприлюднити це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ішення з додатками на офіційному сайті </w:t>
      </w:r>
      <w:r w:rsidR="00A22F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Райгородської сільської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ради та на стенді сільської ради.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Контроль за виконанням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ішення покласти на постійну комісію з планування,  фінансів, бюджету та 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іально – економічного розвитку.</w:t>
      </w:r>
    </w:p>
    <w:p w:rsidR="00CD25DD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ішен</w:t>
      </w:r>
      <w:r w:rsidR="00A22F50">
        <w:rPr>
          <w:rFonts w:ascii="Times New Roman" w:eastAsia="Times New Roman" w:hAnsi="Times New Roman" w:cs="Times New Roman"/>
          <w:color w:val="000000"/>
          <w:sz w:val="24"/>
          <w:szCs w:val="24"/>
        </w:rPr>
        <w:t>ня набирає чинності з 01.01.20</w:t>
      </w:r>
      <w:r w:rsidR="00A22F5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20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року.</w:t>
      </w:r>
    </w:p>
    <w:p w:rsidR="00CD25DD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C4726" w:rsidRDefault="000C4726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C4726" w:rsidRPr="005414E3" w:rsidRDefault="000C4726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Т.в.о сільського голови                                       О.А.Лемішко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D27547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D27547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:rsidR="00CD25DD" w:rsidRPr="00CD25DD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рішення Райгородської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сільської ради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VII</w:t>
      </w:r>
      <w:r w:rsidR="000215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скликання</w:t>
      </w:r>
    </w:p>
    <w:p w:rsidR="000215A9" w:rsidRPr="00A22F50" w:rsidRDefault="00CD25DD" w:rsidP="000215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215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="00E626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25.06</w:t>
      </w:r>
      <w:r w:rsidR="000215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.2019</w:t>
      </w:r>
    </w:p>
    <w:p w:rsidR="000215A9" w:rsidRPr="00A22F50" w:rsidRDefault="000215A9" w:rsidP="000215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CD25DD" w:rsidRDefault="00CD25DD" w:rsidP="00CD25DD">
      <w:pPr>
        <w:shd w:val="clear" w:color="auto" w:fill="FFFFFF"/>
        <w:spacing w:after="0" w:line="240" w:lineRule="auto"/>
        <w:ind w:left="540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Ставки земельного податку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proofErr w:type="gramEnd"/>
    </w:p>
    <w:p w:rsidR="00CD25DD" w:rsidRPr="005414E3" w:rsidRDefault="000215A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20</w:t>
      </w:r>
      <w:r w:rsidR="00CD25DD"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CD25DD"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="00CD25DD"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ік,</w:t>
      </w:r>
    </w:p>
    <w:p w:rsidR="00CD25DD" w:rsidRPr="005414E3" w:rsidRDefault="000215A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вводяться  в дію з 01 січня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20</w:t>
      </w:r>
      <w:r w:rsidR="00CD25DD"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року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Адміністративно-територіальна одиниця,</w:t>
      </w: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textWrapping" w:clear="all"/>
        <w:t xml:space="preserve">на яку поширюється дія 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ішення органу місцевого самоврядування: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3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9"/>
        <w:gridCol w:w="943"/>
        <w:gridCol w:w="2764"/>
        <w:gridCol w:w="2638"/>
      </w:tblGrid>
      <w:tr w:rsidR="00CD25DD" w:rsidRPr="005414E3" w:rsidTr="00096AC0">
        <w:trPr>
          <w:trHeight w:val="405"/>
          <w:tblCellSpacing w:w="0" w:type="dxa"/>
        </w:trPr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області</w:t>
            </w: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району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КОАТУУ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D25DD" w:rsidRPr="005414E3" w:rsidTr="00096AC0">
        <w:trPr>
          <w:trHeight w:val="208"/>
          <w:tblCellSpacing w:w="0" w:type="dxa"/>
        </w:trPr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4424086501; 4424086502; 4424086503;</w:t>
            </w:r>
          </w:p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4424086504; 4424086505; 4424086506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Райгородська сільська рада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2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3"/>
        <w:gridCol w:w="3643"/>
        <w:gridCol w:w="851"/>
        <w:gridCol w:w="708"/>
        <w:gridCol w:w="709"/>
        <w:gridCol w:w="851"/>
      </w:tblGrid>
      <w:tr w:rsidR="00CD25DD" w:rsidRPr="005414E3" w:rsidTr="00096AC0">
        <w:trPr>
          <w:tblCellSpacing w:w="0" w:type="dxa"/>
        </w:trPr>
        <w:tc>
          <w:tcPr>
            <w:tcW w:w="412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цільового призначення земель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 3</w:t>
            </w:r>
          </w:p>
        </w:tc>
        <w:tc>
          <w:tcPr>
            <w:tcW w:w="31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Ставки податку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 нормативної грошової оцінки)</w:t>
            </w:r>
          </w:p>
        </w:tc>
      </w:tr>
      <w:tr w:rsidR="00CD25DD" w:rsidRPr="005414E3" w:rsidTr="00096AC0">
        <w:trPr>
          <w:trHeight w:val="1941"/>
          <w:tblCellSpacing w:w="0" w:type="dxa"/>
        </w:trPr>
        <w:tc>
          <w:tcPr>
            <w:tcW w:w="412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земельні ділянки, нормативну грошову оцінку яких проведено (незалежно від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ісцезнаходження)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юридич-них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фізичних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юридич-них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044619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CD25DD"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фізичних </w:t>
            </w:r>
            <w:proofErr w:type="gramStart"/>
            <w:r w:rsidR="00CD25DD"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сільськогосподарського призначення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товарного сільськогосподарського виробництва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91F14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91F14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фермерського господарства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особистого селянського господарства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ведення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ідсобного сільського господарства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індиві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дуального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садівництва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садівництва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городництва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сінокосіння і випасання худоби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ідних і навчальних цілей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пропаганди передового досвіду ведення сільського господарства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01.11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надання послуг у сільському господарстві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інфраструктури оптових ринкі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сільськогосподарської продукції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іншого сільськогосподарського призначення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473956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01.01 - 01.13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житлової забудови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473956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473956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</w:tr>
      <w:tr w:rsidR="0092699A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житлового будинку, господарських будівель і споруд (присадибна ділянка)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D27547" w:rsidRDefault="00D2754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2E1721" w:rsidRDefault="0092699A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2E1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99A" w:rsidRPr="005414E3" w:rsidRDefault="0092699A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D27547" w:rsidRPr="005414E3" w:rsidTr="00D2754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житлового будівництва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547" w:rsidRDefault="00D27547" w:rsidP="00D27547">
            <w:pPr>
              <w:jc w:val="center"/>
            </w:pPr>
            <w:r w:rsidRPr="00044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Default="00D27547" w:rsidP="002E1721">
            <w:pPr>
              <w:jc w:val="center"/>
            </w:pP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D27547" w:rsidRPr="005414E3" w:rsidTr="00D2754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багатоквартирного житлового будинку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547" w:rsidRDefault="00D27547" w:rsidP="00D27547">
            <w:pPr>
              <w:jc w:val="center"/>
            </w:pPr>
            <w:r w:rsidRPr="00044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Default="00D27547" w:rsidP="002E1721">
            <w:pPr>
              <w:jc w:val="center"/>
            </w:pP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D27547" w:rsidRPr="005414E3" w:rsidTr="00D2754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будівель тимчасового проживання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547" w:rsidRDefault="00D27547" w:rsidP="00D27547">
            <w:pPr>
              <w:jc w:val="center"/>
            </w:pPr>
            <w:r w:rsidRPr="00044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Default="00D27547" w:rsidP="002E1721">
            <w:pPr>
              <w:jc w:val="center"/>
            </w:pP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D27547" w:rsidRPr="005414E3" w:rsidTr="00D2754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індивідуальних гаражі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547" w:rsidRDefault="00D27547" w:rsidP="00D27547">
            <w:pPr>
              <w:jc w:val="center"/>
            </w:pPr>
            <w:r w:rsidRPr="00044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Default="00D27547" w:rsidP="002E1721">
            <w:pPr>
              <w:jc w:val="center"/>
            </w:pP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D27547" w:rsidRPr="005414E3" w:rsidTr="00D2754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гаражного будівництва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547" w:rsidRDefault="00D27547" w:rsidP="00D27547">
            <w:pPr>
              <w:jc w:val="center"/>
            </w:pPr>
            <w:r w:rsidRPr="00044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Default="00D27547" w:rsidP="002E1721">
            <w:pPr>
              <w:jc w:val="center"/>
            </w:pP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D27547" w:rsidRPr="005414E3" w:rsidTr="00D2754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іншої житлової забудови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547" w:rsidRDefault="00D27547" w:rsidP="00D27547">
            <w:pPr>
              <w:jc w:val="center"/>
            </w:pPr>
            <w:r w:rsidRPr="00044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Default="00D27547" w:rsidP="002E1721">
            <w:pPr>
              <w:jc w:val="center"/>
            </w:pP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D27547" w:rsidRPr="005414E3" w:rsidTr="00D2754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02.01 - 02.07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7547" w:rsidRDefault="00D27547" w:rsidP="00D27547">
            <w:pPr>
              <w:jc w:val="center"/>
            </w:pPr>
            <w:r w:rsidRPr="00044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Default="00D27547" w:rsidP="002E1721">
            <w:pPr>
              <w:jc w:val="center"/>
            </w:pP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547" w:rsidRPr="005414E3" w:rsidRDefault="00D27547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громадської забудови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E1721" w:rsidRPr="005414E3" w:rsidTr="002E1721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органі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державної влади та місцевого самоврядування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Default="002E1721" w:rsidP="002E1721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Default="002E1721" w:rsidP="002E1721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2E1721" w:rsidRPr="005414E3" w:rsidTr="002E1721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освіти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Default="002E1721" w:rsidP="002E1721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Default="002E1721" w:rsidP="002E1721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2E1721" w:rsidRPr="005414E3" w:rsidTr="002E1721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обслуговування будівель закладів охорони здоров'я та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іальної допомоги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Default="002E1721" w:rsidP="002E1721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Default="002E1721" w:rsidP="002E1721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2E1721" w:rsidRPr="005414E3" w:rsidTr="002E1721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обслуговування будівель громадських та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ігійних організацій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Default="002E1721" w:rsidP="002E1721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Default="002E1721" w:rsidP="002E1721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2E1721" w:rsidRPr="005414E3" w:rsidTr="002E1721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культурно-просвітницького обслуговування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Default="002E1721" w:rsidP="002E1721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Default="002E1721" w:rsidP="002E1721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2E1721" w:rsidRPr="005414E3" w:rsidTr="002E1721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екстериторіальних організацій та органі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Default="002E1721" w:rsidP="002E1721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Default="002E1721" w:rsidP="002E1721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721" w:rsidRPr="005414E3" w:rsidRDefault="002E1721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торгі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об'єктів туристичної інфраструктури та закладів громадського харчування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кредитно-фінансових установ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ринкової інфраструктури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і споруд закладів науки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обслуговування будівель закладів комунального 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обслуговування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03.13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побутового обслуговування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3,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органів МНС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473956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473956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інших будівель громадської забудови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473956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03.01 - 03.15 та для збереження та використання земель природно-заповідного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природно-заповідного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біосферних заповідникі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природних заповідникі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національних природних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ботанічних саді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зоологічних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дендрологічних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збереження та використання парків-пам'яток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садово-паркового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мистецтва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заказникі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заповідних урочищ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збереження та використання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пам'яток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природи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регіональних ландшафтних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іншого природоохоронного призначення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оздоровчого призначення 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(землі, що мають природні лікувальні властивості, які використовуються або можуть використовуватися для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ілактики захворювань і лікування людей)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санаторно-оздоровчих закладі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розробки родовищ природних лікувальних ресурсі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інших оздоровчих цілей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06.01 - 06.03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230B65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рекреаційного призначення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об'єктів рекреаційного призначення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об'єктів фізичної культури і 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індивідуального дачного будівництва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дачного будівництва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ідрозділів 07.01 - 07.04 та для 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історико-культурного призначення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230B65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забезпечення охорони об'єкті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культурної спадщини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230B65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140C0C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230B65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обслуговування музейних закладі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іншого історико-культурного призначення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08.01 - 08.03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лісогосподарського призначення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лісового господарства і пов'язаних з ним послуг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іншого лісогосподарського призначення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09.01 - 09.02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Землі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водного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водними об'єктами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облаштування та догляду за прибережними захисними смугами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смугами відведення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експлуатації та догляду за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ідротехнічними, іншими водогосподарськими спорудами і каналами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догляду за береговими смугами водних шляхів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сінокосіння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рибогосподарських потреб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культурно-оздоровчих потреб, рекреаційних, спортивних і туристичних цілей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проведення науково-дослідних робі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експлуатації гідротехнічних, гідрометричних та лінійних споруд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230B65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експлуатації санаторіїв та інших лікувально-оздоровчих закладів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межах прибережних захисних смуг морів, морських заток і лиманів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230B65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10.01 - 10.11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0B65" w:rsidRPr="005414E3" w:rsidRDefault="00230B65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промисловості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D469EE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9EE" w:rsidRPr="005414E3" w:rsidRDefault="00D469EE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9EE" w:rsidRPr="005414E3" w:rsidRDefault="00D469EE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підприємствами, що пов'язані з користуванням надрами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9EE" w:rsidRPr="005414E3" w:rsidRDefault="00D469EE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9EE" w:rsidRPr="005414E3" w:rsidRDefault="00D469EE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9EE" w:rsidRPr="005414E3" w:rsidRDefault="00D469EE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9EE" w:rsidRPr="005414E3" w:rsidRDefault="00D469EE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ідсобних і допоміжних будівель та споруд підприємств 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переробної, машинобудівної та іншої промисловості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A4CC0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будівельних організацій та підприємств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CA4CC0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C0" w:rsidRPr="005414E3" w:rsidRDefault="00CA4CC0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473956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11.01 - 11.04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транспорту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залізничного транспорту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морського транспорту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будівель і споруд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ічкового транспорту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автомобільного транспорту та дорожнього господарства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авіаційного транспорту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об'єктів трубопровідного транспорту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міського електротранспорту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додаткових транспортних послуг та допоміжних операцій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140C0C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будівель і споруд іншого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наземного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C0C" w:rsidRPr="005414E3" w:rsidRDefault="00140C0C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473956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12.01 - 12.09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зв'язку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об'єктів і споруд телекомунікацій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08734F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08734F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та споруд об'єктів поштового зв'язку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08734F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08734F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інших технічних засобів зв'язку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08734F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08734F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13.01 - 13.03, 13.05 та для збереження і використання земель природно-заповідного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08734F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08734F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енергетики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8734F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розміщення, будівництва, експлуатації та обслуговування будівель і споруд об'єктів енергогенеруючих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ідприємств, установ і організацій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08734F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08734F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08734F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розміщення, будівництва, експлуатації та обслуговування будівель і споруд об'єкті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передачі електричної та теплової енергії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08734F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08734F" w:rsidRDefault="0008734F" w:rsidP="0092699A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08734F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5414E3" w:rsidRDefault="0008734F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14.01 - 14.02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Pr="0008734F" w:rsidRDefault="0008734F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Default="0008734F" w:rsidP="0008734F">
            <w:pPr>
              <w:jc w:val="center"/>
            </w:pPr>
            <w:r w:rsidRPr="00B5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Default="0008734F" w:rsidP="0008734F">
            <w:pPr>
              <w:jc w:val="center"/>
            </w:pPr>
            <w:r w:rsidRPr="00B5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34F" w:rsidRDefault="0008734F" w:rsidP="0008734F">
            <w:pPr>
              <w:jc w:val="center"/>
            </w:pPr>
            <w:r w:rsidRPr="00B5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оборони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D25DD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Збройних Сил України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140C0C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="00CD25DD"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140C0C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внутрішні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військ МВС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 Д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ержавної прикордонної служби України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безпеки України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 Д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ержавної спеціальної служби транспорту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постійної діяльності інших, створених відповідно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законів України, військових формувань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rHeight w:val="629"/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15.01 - 15.07 та для збереження та використання земель природно-заповідного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запасу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Землі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резервного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E24E7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загального користування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140C0C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24E7" w:rsidRPr="005414E3" w:rsidRDefault="009E24E7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473956" w:rsidRPr="005414E3" w:rsidTr="00096AC0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16 - 18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140C0C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956" w:rsidRPr="005414E3" w:rsidRDefault="00473956" w:rsidP="008A220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Т.В.О сільського голови                          О.А.Лемішко</w:t>
      </w: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44619" w:rsidRDefault="00044619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Pr="00F105BB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Додаток 2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  <w:t xml:space="preserve">до рішення Райгородської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сільської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ради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ІІ скликання</w:t>
      </w:r>
    </w:p>
    <w:p w:rsidR="000215A9" w:rsidRPr="00A22F50" w:rsidRDefault="00CD25DD" w:rsidP="000215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 </w:t>
      </w:r>
      <w:r w:rsidR="000215A9"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6266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25.06</w:t>
      </w:r>
      <w:r w:rsidR="000215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.2019</w:t>
      </w:r>
    </w:p>
    <w:p w:rsidR="00CD25DD" w:rsidRPr="005414E3" w:rsidRDefault="00CD25DD" w:rsidP="000215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ПЕРЕЛІК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ільг для фізичних та юридичних осіб,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відповідно до Податкового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кодексу України, із сплати земельного податку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ільги встановлюються</w:t>
      </w:r>
      <w:r w:rsidR="000215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</w:t>
      </w:r>
      <w:r w:rsidR="000215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 та вводяться в дію</w:t>
      </w:r>
      <w:r w:rsidR="000215A9">
        <w:rPr>
          <w:rFonts w:ascii="Times New Roman" w:eastAsia="Times New Roman" w:hAnsi="Times New Roman" w:cs="Times New Roman"/>
          <w:color w:val="000000"/>
          <w:sz w:val="24"/>
          <w:szCs w:val="24"/>
        </w:rPr>
        <w:t> з 01.01.20</w:t>
      </w:r>
      <w:r w:rsidR="000215A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20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Адміністративно-територіальні одиниці або населені пункти, або території об’єднаних територіальних громад, на які поширюється дія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ішення ради:</w:t>
      </w:r>
    </w:p>
    <w:tbl>
      <w:tblPr>
        <w:tblW w:w="6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6"/>
        <w:gridCol w:w="881"/>
        <w:gridCol w:w="2583"/>
        <w:gridCol w:w="2465"/>
      </w:tblGrid>
      <w:tr w:rsidR="00CD25DD" w:rsidRPr="005414E3" w:rsidTr="00191F14">
        <w:trPr>
          <w:trHeight w:val="395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області</w:t>
            </w: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району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КОАТУУ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D25DD" w:rsidRPr="005414E3" w:rsidTr="00191F14">
        <w:trPr>
          <w:trHeight w:val="203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4424086501; 4424086502; 4424086503;</w:t>
            </w:r>
          </w:p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4424086504; 4424086505; 4424086506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Райгородська сільська рада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Відповідно до пункту 284.1 статті 284 Податкового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кодексу України, із сплати земельного податку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proofErr w:type="gram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77"/>
        <w:gridCol w:w="2808"/>
      </w:tblGrid>
      <w:tr w:rsidR="00CD25DD" w:rsidRPr="005414E3" w:rsidTr="00191F14">
        <w:trPr>
          <w:tblCellSpacing w:w="0" w:type="dxa"/>
        </w:trPr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 платників, категорія/цільове призначення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земельних ділянок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Розмі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пільги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(відсотків суми податкового зобов’язання за рік)</w:t>
            </w:r>
          </w:p>
        </w:tc>
      </w:tr>
      <w:tr w:rsidR="00CD25DD" w:rsidRPr="005414E3" w:rsidTr="00191F14">
        <w:trPr>
          <w:tblCellSpacing w:w="0" w:type="dxa"/>
        </w:trPr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 платників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органи державної влади та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ісцевого самоврядування.</w:t>
            </w:r>
          </w:p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 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землі громадської забудови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CD25DD" w:rsidRPr="005414E3" w:rsidRDefault="00CD25DD" w:rsidP="00191F14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ільове призначення- 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03.01 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25DD" w:rsidRPr="005414E3" w:rsidRDefault="00CD25DD" w:rsidP="00191F14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CD25DD" w:rsidRPr="005414E3" w:rsidRDefault="00CD25DD" w:rsidP="00CD25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I. </w:t>
      </w:r>
      <w:proofErr w:type="gramStart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proofErr w:type="gramEnd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ільги щодо сплати земельного податку для фізичних осіб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 Від сплати податку звільняються: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1.1. інваліди першої і другої групи                       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1.2. фізичні особи, які виховують трьох і більше дітей віком до 18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рокі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1.3. пенсіонери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за віком)                                     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1.4. ветерани війни та особи, на яких поширюється дія Закону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України « Про статус ветеранів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ійни, гарантії їх соціального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захисту» 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1.5. фізичні особи, визнані законом особами, які постраждали             100% 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внаслідок   Чорнобильської катастрофи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Звільнені від сплати податку за земельні ділянки, передбачене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відповідної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категорії фізичних осіб пунктом 1, поширюється на одну земельну ділянку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кожним видом використання у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межах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граничних норм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2.1. для ведення особистого селянського господарства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- у розмі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 не більш як 2 гектари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2.2. для будівництва та обслуговування житлового будинку,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господарських будівель і споруд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присадибна ділянка) –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 0,25 гектара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2.3. для індивідуального дачного будівництва –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 0,10 гектара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2.4. для будівництва індивідуальних гаражів –                                        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  0,01 гектара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2.5. для ведення садівництва -                                                                    100%</w:t>
      </w:r>
    </w:p>
    <w:p w:rsidR="00CD25DD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 0,12 гектара</w:t>
      </w:r>
    </w:p>
    <w:p w:rsidR="000215A9" w:rsidRPr="000215A9" w:rsidRDefault="000215A9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II. </w:t>
      </w:r>
      <w:proofErr w:type="gramStart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proofErr w:type="gramEnd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ільги щодо сплати податку для юридичної осіб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 Від сплати податку звільняються: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1.1. санаторно-курортні та оздоровчі заклади громадських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організацій інвалідів, реабілітаційні установи громадських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організацій інваліді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1.2. дошкільні та загальноосвітні навчальні заклади     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незалежно від форм власності і джерел фінансування,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заклади культури, науки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крім національних та державних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дендрологічних парків), освіти, охорони здоров’я,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соц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іального захисту, фізичної культури та спорту, які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повністю утримуються за рахунок коштів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державного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або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місцевих бюджеті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1.3. державні та комунальні дитячі санаторно-курортні                                  100%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заклади та заклади оздоровлення і відпочинку, а також дитячі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санаторно-курортні та оздоровчі заклади України, які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знаходяться на балансі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ідприємств, установ та організацій,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які є неприбутковими і внесені контролюючим органом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proofErr w:type="gramEnd"/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Реєстру неприбуткових установ та організацій декларація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подається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платником податку протягом 30 календарних днів з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дня виключення, а податок сплачується починаючи з місяця,</w:t>
      </w:r>
    </w:p>
    <w:p w:rsidR="00CD25DD" w:rsidRPr="005414E3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наступного за місяцем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якому відбулося виключення з</w:t>
      </w:r>
    </w:p>
    <w:p w:rsidR="00CD25DD" w:rsidRDefault="00CD25DD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Реєстру неприбуткових установ та організацій</w:t>
      </w:r>
    </w:p>
    <w:p w:rsidR="00961F93" w:rsidRDefault="00961F93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61F93" w:rsidRDefault="00961F93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61F93" w:rsidRDefault="00961F93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61F93" w:rsidRDefault="00961F93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61F93" w:rsidRDefault="00961F93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61F93" w:rsidRDefault="00961F93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61F93" w:rsidRDefault="00961F93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61F93" w:rsidRDefault="00961F93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61F93" w:rsidRPr="00961F93" w:rsidRDefault="00961F93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0215A9" w:rsidRPr="000215A9" w:rsidRDefault="000215A9" w:rsidP="00CD2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Т.в.о сільського голови                                                               О.А.Лемішко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5414E3" w:rsidRDefault="00CD25DD" w:rsidP="00CD25D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CD25DD" w:rsidRPr="00F105BB" w:rsidRDefault="00CD25DD" w:rsidP="00CD25DD">
      <w:pPr>
        <w:rPr>
          <w:sz w:val="20"/>
          <w:szCs w:val="20"/>
        </w:rPr>
      </w:pPr>
    </w:p>
    <w:p w:rsidR="00EC11DD" w:rsidRDefault="00EC11DD"/>
    <w:sectPr w:rsidR="00EC11DD" w:rsidSect="0019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00705"/>
    <w:multiLevelType w:val="multilevel"/>
    <w:tmpl w:val="CB94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>
    <w:useFELayout/>
  </w:compat>
  <w:rsids>
    <w:rsidRoot w:val="00CD25DD"/>
    <w:rsid w:val="000215A9"/>
    <w:rsid w:val="00044619"/>
    <w:rsid w:val="0008734F"/>
    <w:rsid w:val="00087CDB"/>
    <w:rsid w:val="00096AC0"/>
    <w:rsid w:val="000C4726"/>
    <w:rsid w:val="00140C0C"/>
    <w:rsid w:val="00181D9C"/>
    <w:rsid w:val="00191F14"/>
    <w:rsid w:val="00230B65"/>
    <w:rsid w:val="00261AA7"/>
    <w:rsid w:val="002E1721"/>
    <w:rsid w:val="003D56C4"/>
    <w:rsid w:val="003E20CC"/>
    <w:rsid w:val="00473956"/>
    <w:rsid w:val="004E6410"/>
    <w:rsid w:val="00543C0E"/>
    <w:rsid w:val="00603E72"/>
    <w:rsid w:val="00716FC5"/>
    <w:rsid w:val="008A220C"/>
    <w:rsid w:val="008A570D"/>
    <w:rsid w:val="0092699A"/>
    <w:rsid w:val="00961F93"/>
    <w:rsid w:val="00995639"/>
    <w:rsid w:val="009C2DED"/>
    <w:rsid w:val="009E24E7"/>
    <w:rsid w:val="00A22F50"/>
    <w:rsid w:val="00AD7A4C"/>
    <w:rsid w:val="00CA4CC0"/>
    <w:rsid w:val="00CD25DD"/>
    <w:rsid w:val="00D158C4"/>
    <w:rsid w:val="00D2678A"/>
    <w:rsid w:val="00D27547"/>
    <w:rsid w:val="00D469EE"/>
    <w:rsid w:val="00DE507E"/>
    <w:rsid w:val="00E02919"/>
    <w:rsid w:val="00E6266B"/>
    <w:rsid w:val="00EC11DD"/>
    <w:rsid w:val="00F04373"/>
    <w:rsid w:val="00F14197"/>
    <w:rsid w:val="00F94ACA"/>
    <w:rsid w:val="00FB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25DD"/>
    <w:rPr>
      <w:b/>
      <w:bCs/>
    </w:rPr>
  </w:style>
  <w:style w:type="character" w:styleId="a5">
    <w:name w:val="Hyperlink"/>
    <w:basedOn w:val="a0"/>
    <w:uiPriority w:val="99"/>
    <w:semiHidden/>
    <w:unhideWhenUsed/>
    <w:rsid w:val="00CD25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D25DD"/>
    <w:rPr>
      <w:color w:val="800080"/>
      <w:u w:val="single"/>
    </w:rPr>
  </w:style>
  <w:style w:type="character" w:styleId="a7">
    <w:name w:val="Emphasis"/>
    <w:basedOn w:val="a0"/>
    <w:uiPriority w:val="20"/>
    <w:qFormat/>
    <w:rsid w:val="00CD25D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D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2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26</cp:revision>
  <cp:lastPrinted>2019-07-04T14:01:00Z</cp:lastPrinted>
  <dcterms:created xsi:type="dcterms:W3CDTF">2018-07-25T10:13:00Z</dcterms:created>
  <dcterms:modified xsi:type="dcterms:W3CDTF">2019-07-04T14:02:00Z</dcterms:modified>
</cp:coreProperties>
</file>