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CD8" w:rsidRPr="00110E5E" w:rsidRDefault="00AC2CD8" w:rsidP="00AC2CD8">
      <w:pPr>
        <w:jc w:val="center"/>
        <w:rPr>
          <w:b/>
          <w:sz w:val="28"/>
          <w:szCs w:val="28"/>
          <w:lang w:val="uk-UA"/>
        </w:rPr>
      </w:pPr>
      <w:r>
        <w:rPr>
          <w:rFonts w:eastAsia="Calibri"/>
          <w:noProof/>
        </w:rPr>
        <w:drawing>
          <wp:inline distT="0" distB="0" distL="0" distR="0" wp14:anchorId="7EF304CB" wp14:editId="4C0BCDAA">
            <wp:extent cx="41910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CD8" w:rsidRPr="00110E5E" w:rsidRDefault="00AC2CD8" w:rsidP="00AC2CD8">
      <w:pPr>
        <w:jc w:val="center"/>
        <w:rPr>
          <w:b/>
          <w:sz w:val="28"/>
          <w:szCs w:val="28"/>
          <w:lang w:val="uk-UA"/>
        </w:rPr>
      </w:pPr>
    </w:p>
    <w:p w:rsidR="00AC2CD8" w:rsidRPr="00110E5E" w:rsidRDefault="00AC2CD8" w:rsidP="00AC2CD8">
      <w:pPr>
        <w:jc w:val="center"/>
        <w:rPr>
          <w:b/>
          <w:sz w:val="28"/>
          <w:szCs w:val="28"/>
          <w:lang w:val="uk-UA"/>
        </w:rPr>
      </w:pPr>
      <w:r w:rsidRPr="00110E5E">
        <w:rPr>
          <w:b/>
          <w:sz w:val="28"/>
          <w:szCs w:val="28"/>
          <w:lang w:val="uk-UA"/>
        </w:rPr>
        <w:t>РАЙГОРОДСЬКА СІЛЬСЬКА РАДА</w:t>
      </w:r>
    </w:p>
    <w:p w:rsidR="00AC2CD8" w:rsidRPr="00110E5E" w:rsidRDefault="00AC2CD8" w:rsidP="00AC2CD8">
      <w:pPr>
        <w:jc w:val="center"/>
        <w:rPr>
          <w:b/>
          <w:sz w:val="28"/>
          <w:szCs w:val="28"/>
          <w:lang w:val="uk-UA"/>
        </w:rPr>
      </w:pPr>
      <w:r w:rsidRPr="00110E5E">
        <w:rPr>
          <w:b/>
          <w:sz w:val="28"/>
          <w:szCs w:val="28"/>
          <w:lang w:val="uk-UA"/>
        </w:rPr>
        <w:t xml:space="preserve">СВАТІВСЬКОГО РАЙОНУ </w:t>
      </w:r>
    </w:p>
    <w:p w:rsidR="00AC2CD8" w:rsidRPr="00110E5E" w:rsidRDefault="00AC2CD8" w:rsidP="00AC2CD8">
      <w:pPr>
        <w:jc w:val="center"/>
        <w:rPr>
          <w:b/>
          <w:sz w:val="28"/>
          <w:szCs w:val="28"/>
          <w:lang w:val="uk-UA"/>
        </w:rPr>
      </w:pPr>
      <w:r w:rsidRPr="00110E5E">
        <w:rPr>
          <w:b/>
          <w:sz w:val="28"/>
          <w:szCs w:val="28"/>
          <w:lang w:val="uk-UA"/>
        </w:rPr>
        <w:t>ЛУГАНСЬКОЇ ОБЛАСТІ</w:t>
      </w:r>
    </w:p>
    <w:p w:rsidR="00AC2CD8" w:rsidRDefault="00AC2CD8" w:rsidP="00AC2CD8">
      <w:pPr>
        <w:jc w:val="center"/>
        <w:rPr>
          <w:b/>
          <w:sz w:val="28"/>
          <w:szCs w:val="28"/>
          <w:lang w:val="uk-UA"/>
        </w:rPr>
      </w:pPr>
      <w:r w:rsidRPr="00110E5E">
        <w:rPr>
          <w:b/>
          <w:sz w:val="28"/>
          <w:szCs w:val="28"/>
          <w:lang w:val="uk-UA"/>
        </w:rPr>
        <w:t>СЬОМОГО СКЛИКАННЯ</w:t>
      </w:r>
      <w:r w:rsidRPr="00EA3CC7">
        <w:rPr>
          <w:b/>
          <w:sz w:val="28"/>
          <w:szCs w:val="28"/>
          <w:lang w:val="uk-UA"/>
        </w:rPr>
        <w:t xml:space="preserve"> </w:t>
      </w:r>
    </w:p>
    <w:p w:rsidR="00AC2CD8" w:rsidRPr="004102EA" w:rsidRDefault="000A70A2" w:rsidP="00AC2CD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СІМНАДЦЯТА</w:t>
      </w:r>
      <w:r w:rsidR="00AC2CD8" w:rsidRPr="00110E5E">
        <w:rPr>
          <w:b/>
          <w:sz w:val="28"/>
          <w:szCs w:val="28"/>
          <w:lang w:val="uk-UA"/>
        </w:rPr>
        <w:t xml:space="preserve">  СЕСІЯ</w:t>
      </w:r>
    </w:p>
    <w:p w:rsidR="00AC2CD8" w:rsidRDefault="00AC2CD8" w:rsidP="00AC2CD8">
      <w:pPr>
        <w:rPr>
          <w:b/>
          <w:bCs/>
          <w:i/>
          <w:iCs/>
          <w:sz w:val="32"/>
          <w:szCs w:val="28"/>
        </w:rPr>
      </w:pPr>
    </w:p>
    <w:p w:rsidR="00AC2CD8" w:rsidRPr="004102EA" w:rsidRDefault="00AC2CD8" w:rsidP="00AC2CD8">
      <w:pPr>
        <w:keepNext/>
        <w:jc w:val="center"/>
        <w:outlineLvl w:val="0"/>
        <w:rPr>
          <w:b/>
          <w:sz w:val="28"/>
          <w:szCs w:val="28"/>
          <w:lang w:val="uk-UA"/>
        </w:rPr>
      </w:pPr>
      <w:r w:rsidRPr="004102EA">
        <w:rPr>
          <w:b/>
          <w:i/>
          <w:sz w:val="28"/>
          <w:szCs w:val="28"/>
          <w:lang w:val="uk-UA"/>
        </w:rPr>
        <w:t xml:space="preserve">ПРОЕКТ </w:t>
      </w:r>
      <w:r w:rsidRPr="004102EA">
        <w:rPr>
          <w:b/>
          <w:i/>
          <w:sz w:val="28"/>
          <w:szCs w:val="28"/>
        </w:rPr>
        <w:t>РІШЕННЯ</w:t>
      </w:r>
      <w:r>
        <w:rPr>
          <w:b/>
          <w:i/>
          <w:sz w:val="28"/>
          <w:szCs w:val="28"/>
          <w:lang w:val="uk-UA"/>
        </w:rPr>
        <w:t xml:space="preserve"> </w:t>
      </w:r>
      <w:r w:rsidR="000A70A2">
        <w:rPr>
          <w:b/>
          <w:i/>
          <w:sz w:val="28"/>
          <w:szCs w:val="28"/>
          <w:lang w:val="uk-UA"/>
        </w:rPr>
        <w:t>17/4</w:t>
      </w:r>
    </w:p>
    <w:p w:rsidR="00AC2CD8" w:rsidRPr="004102EA" w:rsidRDefault="00AC2CD8" w:rsidP="00AC2CD8">
      <w:pPr>
        <w:jc w:val="center"/>
        <w:rPr>
          <w:b/>
          <w:bCs/>
          <w:i/>
          <w:iCs/>
          <w:sz w:val="28"/>
          <w:szCs w:val="28"/>
        </w:rPr>
      </w:pPr>
    </w:p>
    <w:p w:rsidR="00AC2CD8" w:rsidRPr="004102EA" w:rsidRDefault="000A70A2" w:rsidP="00AC2CD8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12 липня</w:t>
      </w:r>
      <w:bookmarkStart w:id="0" w:name="_GoBack"/>
      <w:bookmarkEnd w:id="0"/>
      <w:r w:rsidR="00AC2CD8" w:rsidRPr="004102EA">
        <w:rPr>
          <w:b/>
          <w:bCs/>
          <w:sz w:val="28"/>
          <w:szCs w:val="28"/>
          <w:lang w:val="uk-UA"/>
        </w:rPr>
        <w:t xml:space="preserve"> </w:t>
      </w:r>
      <w:r w:rsidR="00AA6349">
        <w:rPr>
          <w:b/>
          <w:bCs/>
          <w:sz w:val="28"/>
          <w:szCs w:val="28"/>
        </w:rPr>
        <w:t>201</w:t>
      </w:r>
      <w:r w:rsidR="00AA6349">
        <w:rPr>
          <w:b/>
          <w:bCs/>
          <w:sz w:val="28"/>
          <w:szCs w:val="28"/>
          <w:lang w:val="uk-UA"/>
        </w:rPr>
        <w:t>7</w:t>
      </w:r>
      <w:r w:rsidR="00AC2CD8" w:rsidRPr="004102EA">
        <w:rPr>
          <w:b/>
          <w:bCs/>
          <w:sz w:val="28"/>
          <w:szCs w:val="28"/>
        </w:rPr>
        <w:t xml:space="preserve"> р.</w:t>
      </w:r>
      <w:r w:rsidR="00AC2CD8" w:rsidRPr="004102EA">
        <w:rPr>
          <w:b/>
          <w:bCs/>
          <w:sz w:val="28"/>
          <w:szCs w:val="28"/>
        </w:rPr>
        <w:tab/>
      </w:r>
      <w:r w:rsidR="00AC2CD8" w:rsidRPr="004102EA">
        <w:rPr>
          <w:b/>
          <w:bCs/>
          <w:sz w:val="28"/>
          <w:szCs w:val="28"/>
        </w:rPr>
        <w:tab/>
      </w:r>
      <w:r w:rsidR="00AC2CD8" w:rsidRPr="004102EA">
        <w:rPr>
          <w:b/>
          <w:bCs/>
          <w:sz w:val="28"/>
          <w:szCs w:val="28"/>
        </w:rPr>
        <w:tab/>
      </w:r>
      <w:r w:rsidR="00AC2CD8" w:rsidRPr="004102EA">
        <w:rPr>
          <w:b/>
          <w:bCs/>
          <w:sz w:val="28"/>
          <w:szCs w:val="28"/>
        </w:rPr>
        <w:tab/>
      </w:r>
      <w:r w:rsidR="00AC2CD8" w:rsidRPr="004102EA">
        <w:rPr>
          <w:b/>
          <w:bCs/>
          <w:sz w:val="28"/>
          <w:szCs w:val="28"/>
        </w:rPr>
        <w:tab/>
      </w:r>
      <w:r w:rsidR="00AC2CD8" w:rsidRPr="004102EA">
        <w:rPr>
          <w:b/>
          <w:bCs/>
          <w:sz w:val="28"/>
          <w:szCs w:val="28"/>
        </w:rPr>
        <w:tab/>
      </w:r>
      <w:r w:rsidR="00AC2CD8" w:rsidRPr="004102EA">
        <w:rPr>
          <w:b/>
          <w:bCs/>
          <w:sz w:val="28"/>
          <w:szCs w:val="28"/>
        </w:rPr>
        <w:tab/>
      </w:r>
      <w:r w:rsidR="00AC2CD8" w:rsidRPr="004102EA">
        <w:rPr>
          <w:b/>
          <w:bCs/>
          <w:sz w:val="28"/>
          <w:szCs w:val="28"/>
          <w:lang w:val="uk-UA"/>
        </w:rPr>
        <w:tab/>
      </w:r>
    </w:p>
    <w:p w:rsidR="009B77AC" w:rsidRPr="009B77AC" w:rsidRDefault="00AC2CD8" w:rsidP="00AC2CD8">
      <w:pPr>
        <w:rPr>
          <w:b/>
          <w:i/>
          <w:sz w:val="28"/>
          <w:szCs w:val="28"/>
          <w:lang w:val="uk-UA"/>
        </w:rPr>
      </w:pPr>
      <w:r w:rsidRPr="004102EA">
        <w:rPr>
          <w:b/>
          <w:bCs/>
          <w:sz w:val="28"/>
          <w:szCs w:val="28"/>
          <w:lang w:val="uk-UA"/>
        </w:rPr>
        <w:t>с. Райгородка</w:t>
      </w:r>
      <w:r w:rsidRPr="004102EA">
        <w:rPr>
          <w:sz w:val="28"/>
          <w:szCs w:val="28"/>
        </w:rPr>
        <w:t xml:space="preserve">                                                                        </w:t>
      </w:r>
    </w:p>
    <w:p w:rsidR="009B77AC" w:rsidRPr="009B77AC" w:rsidRDefault="009B77AC" w:rsidP="009B77AC">
      <w:pPr>
        <w:jc w:val="both"/>
        <w:rPr>
          <w:b/>
          <w:i/>
          <w:sz w:val="28"/>
          <w:szCs w:val="28"/>
          <w:lang w:val="uk-UA"/>
        </w:rPr>
      </w:pPr>
    </w:p>
    <w:p w:rsidR="009B77AC" w:rsidRPr="009B77AC" w:rsidRDefault="009B77AC" w:rsidP="009B77AC">
      <w:pPr>
        <w:jc w:val="both"/>
        <w:rPr>
          <w:b/>
          <w:sz w:val="28"/>
          <w:szCs w:val="28"/>
          <w:lang w:val="uk-UA"/>
        </w:rPr>
      </w:pPr>
      <w:r w:rsidRPr="009B77AC">
        <w:rPr>
          <w:b/>
          <w:sz w:val="28"/>
          <w:szCs w:val="28"/>
          <w:lang w:val="uk-UA"/>
        </w:rPr>
        <w:t xml:space="preserve">«Про встановлення ставок земельного податку  та орендної плати </w:t>
      </w:r>
    </w:p>
    <w:p w:rsidR="009B77AC" w:rsidRPr="009B77AC" w:rsidRDefault="009B77AC" w:rsidP="009B77AC">
      <w:pPr>
        <w:jc w:val="both"/>
        <w:rPr>
          <w:b/>
          <w:sz w:val="28"/>
          <w:szCs w:val="28"/>
          <w:lang w:val="uk-UA"/>
        </w:rPr>
      </w:pPr>
      <w:r w:rsidRPr="009B77AC">
        <w:rPr>
          <w:b/>
          <w:sz w:val="28"/>
          <w:szCs w:val="28"/>
          <w:lang w:val="uk-UA"/>
        </w:rPr>
        <w:t xml:space="preserve">   на </w:t>
      </w:r>
      <w:r w:rsidR="00AC2CD8">
        <w:rPr>
          <w:b/>
          <w:sz w:val="28"/>
          <w:szCs w:val="28"/>
          <w:lang w:val="uk-UA"/>
        </w:rPr>
        <w:t>2018</w:t>
      </w:r>
      <w:r w:rsidRPr="009B77AC">
        <w:rPr>
          <w:b/>
          <w:sz w:val="28"/>
          <w:szCs w:val="28"/>
          <w:lang w:val="uk-UA"/>
        </w:rPr>
        <w:t xml:space="preserve"> рік»</w:t>
      </w:r>
    </w:p>
    <w:p w:rsidR="009B77AC" w:rsidRPr="009B77AC" w:rsidRDefault="009B77AC" w:rsidP="009B77AC">
      <w:pPr>
        <w:jc w:val="both"/>
        <w:rPr>
          <w:sz w:val="28"/>
          <w:szCs w:val="28"/>
          <w:lang w:val="uk-UA"/>
        </w:rPr>
      </w:pPr>
      <w:r w:rsidRPr="009B77AC">
        <w:rPr>
          <w:sz w:val="28"/>
          <w:szCs w:val="28"/>
          <w:lang w:val="uk-UA"/>
        </w:rPr>
        <w:t>У відповідності ст.ст.10,269-287, 288 Податкового кодексу України зі змінами внесеними Законом України № 71-</w:t>
      </w:r>
      <w:r w:rsidRPr="009B77AC">
        <w:rPr>
          <w:sz w:val="28"/>
          <w:szCs w:val="28"/>
        </w:rPr>
        <w:t>VIII</w:t>
      </w:r>
      <w:r w:rsidRPr="009B77AC">
        <w:rPr>
          <w:sz w:val="28"/>
          <w:szCs w:val="28"/>
          <w:lang w:val="uk-UA"/>
        </w:rPr>
        <w:t xml:space="preserve"> від 28.12.2014 року, технічної документації з повторної нормативно-грошової оцінки земель, керуючись ст.26 ,п.34 Закону України «Про місцеве самоврядування в Україні» , Райгородська  сільська рада </w:t>
      </w:r>
    </w:p>
    <w:p w:rsidR="009B77AC" w:rsidRPr="009B77AC" w:rsidRDefault="009B77AC" w:rsidP="009B77AC">
      <w:pPr>
        <w:jc w:val="both"/>
        <w:rPr>
          <w:sz w:val="28"/>
          <w:szCs w:val="28"/>
          <w:lang w:val="uk-UA"/>
        </w:rPr>
      </w:pPr>
      <w:r w:rsidRPr="009B77AC">
        <w:rPr>
          <w:sz w:val="28"/>
          <w:szCs w:val="28"/>
          <w:lang w:val="uk-UA"/>
        </w:rPr>
        <w:t xml:space="preserve">                                                           </w:t>
      </w:r>
    </w:p>
    <w:p w:rsidR="009B77AC" w:rsidRPr="009B77AC" w:rsidRDefault="009B77AC" w:rsidP="009B77AC">
      <w:pPr>
        <w:jc w:val="center"/>
        <w:rPr>
          <w:b/>
          <w:sz w:val="28"/>
          <w:szCs w:val="28"/>
          <w:lang w:val="uk-UA"/>
        </w:rPr>
      </w:pPr>
      <w:r w:rsidRPr="009B77AC">
        <w:rPr>
          <w:b/>
          <w:sz w:val="28"/>
          <w:szCs w:val="28"/>
          <w:lang w:val="uk-UA"/>
        </w:rPr>
        <w:t>ВИРІШИЛА:</w:t>
      </w:r>
    </w:p>
    <w:p w:rsidR="009B77AC" w:rsidRPr="009B77AC" w:rsidRDefault="009B77AC" w:rsidP="009B77AC">
      <w:pPr>
        <w:jc w:val="both"/>
        <w:rPr>
          <w:sz w:val="28"/>
          <w:szCs w:val="28"/>
          <w:lang w:val="uk-UA"/>
        </w:rPr>
      </w:pPr>
      <w:r w:rsidRPr="009B77AC">
        <w:rPr>
          <w:sz w:val="28"/>
          <w:szCs w:val="28"/>
          <w:lang w:val="uk-UA"/>
        </w:rPr>
        <w:t xml:space="preserve">1.Ставки земельного податку та розмір орендної плати у </w:t>
      </w:r>
      <w:r w:rsidR="00AC2CD8">
        <w:rPr>
          <w:sz w:val="28"/>
          <w:szCs w:val="28"/>
          <w:lang w:val="uk-UA"/>
        </w:rPr>
        <w:t>2018</w:t>
      </w:r>
      <w:r w:rsidRPr="009B77AC">
        <w:rPr>
          <w:sz w:val="28"/>
          <w:szCs w:val="28"/>
          <w:lang w:val="uk-UA"/>
        </w:rPr>
        <w:t>році будуть застосовуватись згідно затвердженої нормативної грошової оцінки земель  сільської ради проіндексованої на коефіцієнт , який встановлено згідно законодавства Ук</w:t>
      </w:r>
      <w:r>
        <w:rPr>
          <w:sz w:val="28"/>
          <w:szCs w:val="28"/>
          <w:lang w:val="uk-UA"/>
        </w:rPr>
        <w:t>раїни на 2018</w:t>
      </w:r>
      <w:r w:rsidRPr="009B77AC">
        <w:rPr>
          <w:sz w:val="28"/>
          <w:szCs w:val="28"/>
          <w:lang w:val="uk-UA"/>
        </w:rPr>
        <w:t xml:space="preserve"> рік, </w:t>
      </w:r>
    </w:p>
    <w:p w:rsidR="009B77AC" w:rsidRPr="009B77AC" w:rsidRDefault="009B77AC" w:rsidP="009B77AC">
      <w:pPr>
        <w:jc w:val="both"/>
        <w:rPr>
          <w:sz w:val="28"/>
          <w:szCs w:val="28"/>
          <w:lang w:val="uk-UA"/>
        </w:rPr>
      </w:pPr>
      <w:r w:rsidRPr="009B77AC">
        <w:rPr>
          <w:sz w:val="28"/>
          <w:szCs w:val="28"/>
          <w:lang w:val="uk-UA"/>
        </w:rPr>
        <w:t>2.Затвердити ставки податку за 1га сільськогосподарських угідь  у відсотках від їх нормативної грошової оцінки у таких розмірах :</w:t>
      </w:r>
    </w:p>
    <w:p w:rsidR="009B77AC" w:rsidRPr="009B77AC" w:rsidRDefault="009B77AC" w:rsidP="009B77AC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552"/>
        <w:gridCol w:w="3402"/>
      </w:tblGrid>
      <w:tr w:rsidR="009B77AC" w:rsidRPr="009B77AC" w:rsidTr="00AC2CD8">
        <w:tc>
          <w:tcPr>
            <w:tcW w:w="2943" w:type="dxa"/>
            <w:shd w:val="clear" w:color="auto" w:fill="auto"/>
          </w:tcPr>
          <w:p w:rsidR="009B77AC" w:rsidRPr="009B77AC" w:rsidRDefault="009B77AC" w:rsidP="003634D6">
            <w:pPr>
              <w:jc w:val="both"/>
              <w:rPr>
                <w:sz w:val="28"/>
                <w:szCs w:val="28"/>
                <w:lang w:val="uk-UA"/>
              </w:rPr>
            </w:pPr>
            <w:r w:rsidRPr="009B77AC">
              <w:rPr>
                <w:sz w:val="28"/>
                <w:szCs w:val="28"/>
                <w:lang w:val="uk-UA"/>
              </w:rPr>
              <w:t>Назва збору</w:t>
            </w:r>
          </w:p>
        </w:tc>
        <w:tc>
          <w:tcPr>
            <w:tcW w:w="2552" w:type="dxa"/>
            <w:shd w:val="clear" w:color="auto" w:fill="auto"/>
          </w:tcPr>
          <w:p w:rsidR="009B77AC" w:rsidRPr="009B77AC" w:rsidRDefault="009B77AC" w:rsidP="003634D6">
            <w:pPr>
              <w:jc w:val="both"/>
              <w:rPr>
                <w:sz w:val="28"/>
                <w:szCs w:val="28"/>
                <w:lang w:val="uk-UA"/>
              </w:rPr>
            </w:pPr>
            <w:r w:rsidRPr="009B77AC">
              <w:rPr>
                <w:sz w:val="28"/>
                <w:szCs w:val="28"/>
                <w:lang w:val="uk-UA"/>
              </w:rPr>
              <w:t>фізичні особи</w:t>
            </w:r>
          </w:p>
        </w:tc>
        <w:tc>
          <w:tcPr>
            <w:tcW w:w="3402" w:type="dxa"/>
            <w:shd w:val="clear" w:color="auto" w:fill="auto"/>
          </w:tcPr>
          <w:p w:rsidR="009B77AC" w:rsidRPr="009B77AC" w:rsidRDefault="009B77AC" w:rsidP="003634D6">
            <w:pPr>
              <w:jc w:val="both"/>
              <w:rPr>
                <w:sz w:val="28"/>
                <w:szCs w:val="28"/>
                <w:lang w:val="uk-UA"/>
              </w:rPr>
            </w:pPr>
            <w:r w:rsidRPr="009B77AC">
              <w:rPr>
                <w:sz w:val="28"/>
                <w:szCs w:val="28"/>
                <w:lang w:val="uk-UA"/>
              </w:rPr>
              <w:t>Юридичні особи</w:t>
            </w:r>
          </w:p>
        </w:tc>
      </w:tr>
      <w:tr w:rsidR="009B77AC" w:rsidRPr="009B77AC" w:rsidTr="00AC2CD8">
        <w:tc>
          <w:tcPr>
            <w:tcW w:w="2943" w:type="dxa"/>
            <w:shd w:val="clear" w:color="auto" w:fill="auto"/>
          </w:tcPr>
          <w:p w:rsidR="009B77AC" w:rsidRPr="009B77AC" w:rsidRDefault="009B77AC" w:rsidP="003634D6">
            <w:pPr>
              <w:rPr>
                <w:sz w:val="28"/>
                <w:szCs w:val="28"/>
                <w:lang w:val="uk-UA"/>
              </w:rPr>
            </w:pPr>
            <w:r w:rsidRPr="009B77AC">
              <w:rPr>
                <w:sz w:val="28"/>
                <w:szCs w:val="28"/>
                <w:lang w:val="uk-UA"/>
              </w:rPr>
              <w:t xml:space="preserve">Рілля </w:t>
            </w:r>
          </w:p>
        </w:tc>
        <w:tc>
          <w:tcPr>
            <w:tcW w:w="2552" w:type="dxa"/>
            <w:shd w:val="clear" w:color="auto" w:fill="auto"/>
          </w:tcPr>
          <w:p w:rsidR="009B77AC" w:rsidRPr="009B77AC" w:rsidRDefault="009B77AC" w:rsidP="003634D6">
            <w:pPr>
              <w:jc w:val="center"/>
              <w:rPr>
                <w:sz w:val="28"/>
                <w:szCs w:val="28"/>
                <w:lang w:val="uk-UA"/>
              </w:rPr>
            </w:pPr>
            <w:r w:rsidRPr="009B77AC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3402" w:type="dxa"/>
            <w:shd w:val="clear" w:color="auto" w:fill="auto"/>
          </w:tcPr>
          <w:p w:rsidR="009B77AC" w:rsidRPr="009B77AC" w:rsidRDefault="009B77AC" w:rsidP="003634D6">
            <w:pPr>
              <w:jc w:val="center"/>
              <w:rPr>
                <w:sz w:val="28"/>
                <w:szCs w:val="28"/>
                <w:lang w:val="uk-UA"/>
              </w:rPr>
            </w:pPr>
            <w:r w:rsidRPr="009B77AC">
              <w:rPr>
                <w:sz w:val="28"/>
                <w:szCs w:val="28"/>
                <w:lang w:val="uk-UA"/>
              </w:rPr>
              <w:t>0,5</w:t>
            </w:r>
          </w:p>
        </w:tc>
      </w:tr>
      <w:tr w:rsidR="009B77AC" w:rsidRPr="009B77AC" w:rsidTr="00AC2CD8">
        <w:tc>
          <w:tcPr>
            <w:tcW w:w="2943" w:type="dxa"/>
            <w:shd w:val="clear" w:color="auto" w:fill="auto"/>
          </w:tcPr>
          <w:p w:rsidR="009B77AC" w:rsidRPr="009B77AC" w:rsidRDefault="009B77AC" w:rsidP="003634D6">
            <w:pPr>
              <w:rPr>
                <w:sz w:val="28"/>
                <w:szCs w:val="28"/>
                <w:lang w:val="uk-UA"/>
              </w:rPr>
            </w:pPr>
            <w:r w:rsidRPr="009B77AC">
              <w:rPr>
                <w:sz w:val="28"/>
                <w:szCs w:val="28"/>
                <w:lang w:val="uk-UA"/>
              </w:rPr>
              <w:t>Сінокоси</w:t>
            </w:r>
          </w:p>
        </w:tc>
        <w:tc>
          <w:tcPr>
            <w:tcW w:w="2552" w:type="dxa"/>
            <w:shd w:val="clear" w:color="auto" w:fill="auto"/>
          </w:tcPr>
          <w:p w:rsidR="009B77AC" w:rsidRPr="009B77AC" w:rsidRDefault="009B77AC" w:rsidP="003634D6">
            <w:pPr>
              <w:jc w:val="center"/>
              <w:rPr>
                <w:sz w:val="28"/>
                <w:szCs w:val="28"/>
                <w:lang w:val="uk-UA"/>
              </w:rPr>
            </w:pPr>
            <w:r w:rsidRPr="009B77AC">
              <w:rPr>
                <w:sz w:val="28"/>
                <w:szCs w:val="28"/>
                <w:lang w:val="uk-UA"/>
              </w:rPr>
              <w:t>0,3</w:t>
            </w:r>
          </w:p>
        </w:tc>
        <w:tc>
          <w:tcPr>
            <w:tcW w:w="3402" w:type="dxa"/>
            <w:shd w:val="clear" w:color="auto" w:fill="auto"/>
          </w:tcPr>
          <w:p w:rsidR="009B77AC" w:rsidRPr="009B77AC" w:rsidRDefault="009B77AC" w:rsidP="003634D6">
            <w:pPr>
              <w:jc w:val="center"/>
              <w:rPr>
                <w:sz w:val="28"/>
                <w:szCs w:val="28"/>
                <w:lang w:val="uk-UA"/>
              </w:rPr>
            </w:pPr>
            <w:r w:rsidRPr="009B77AC">
              <w:rPr>
                <w:sz w:val="28"/>
                <w:szCs w:val="28"/>
                <w:lang w:val="uk-UA"/>
              </w:rPr>
              <w:t>0,3</w:t>
            </w:r>
          </w:p>
        </w:tc>
      </w:tr>
      <w:tr w:rsidR="009B77AC" w:rsidRPr="009B77AC" w:rsidTr="00AC2CD8">
        <w:tc>
          <w:tcPr>
            <w:tcW w:w="2943" w:type="dxa"/>
            <w:shd w:val="clear" w:color="auto" w:fill="auto"/>
          </w:tcPr>
          <w:p w:rsidR="009B77AC" w:rsidRPr="009B77AC" w:rsidRDefault="009B77AC" w:rsidP="003634D6">
            <w:pPr>
              <w:rPr>
                <w:sz w:val="28"/>
                <w:szCs w:val="28"/>
                <w:lang w:val="uk-UA"/>
              </w:rPr>
            </w:pPr>
            <w:r w:rsidRPr="009B77AC">
              <w:rPr>
                <w:sz w:val="28"/>
                <w:szCs w:val="28"/>
                <w:lang w:val="uk-UA"/>
              </w:rPr>
              <w:t>Пасовища</w:t>
            </w:r>
          </w:p>
        </w:tc>
        <w:tc>
          <w:tcPr>
            <w:tcW w:w="2552" w:type="dxa"/>
            <w:shd w:val="clear" w:color="auto" w:fill="auto"/>
          </w:tcPr>
          <w:p w:rsidR="009B77AC" w:rsidRPr="009B77AC" w:rsidRDefault="009B77AC" w:rsidP="003634D6">
            <w:pPr>
              <w:jc w:val="center"/>
              <w:rPr>
                <w:sz w:val="28"/>
                <w:szCs w:val="28"/>
                <w:lang w:val="uk-UA"/>
              </w:rPr>
            </w:pPr>
            <w:r w:rsidRPr="009B77AC">
              <w:rPr>
                <w:sz w:val="28"/>
                <w:szCs w:val="28"/>
                <w:lang w:val="uk-UA"/>
              </w:rPr>
              <w:t>0,3</w:t>
            </w:r>
          </w:p>
        </w:tc>
        <w:tc>
          <w:tcPr>
            <w:tcW w:w="3402" w:type="dxa"/>
            <w:shd w:val="clear" w:color="auto" w:fill="auto"/>
          </w:tcPr>
          <w:p w:rsidR="009B77AC" w:rsidRPr="009B77AC" w:rsidRDefault="009B77AC" w:rsidP="003634D6">
            <w:pPr>
              <w:jc w:val="center"/>
              <w:rPr>
                <w:sz w:val="28"/>
                <w:szCs w:val="28"/>
                <w:lang w:val="uk-UA"/>
              </w:rPr>
            </w:pPr>
            <w:r w:rsidRPr="009B77AC">
              <w:rPr>
                <w:sz w:val="28"/>
                <w:szCs w:val="28"/>
                <w:lang w:val="uk-UA"/>
              </w:rPr>
              <w:t>0,3</w:t>
            </w:r>
          </w:p>
        </w:tc>
      </w:tr>
      <w:tr w:rsidR="009B77AC" w:rsidRPr="009B77AC" w:rsidTr="00AC2CD8">
        <w:tc>
          <w:tcPr>
            <w:tcW w:w="2943" w:type="dxa"/>
            <w:shd w:val="clear" w:color="auto" w:fill="auto"/>
          </w:tcPr>
          <w:p w:rsidR="009B77AC" w:rsidRPr="009B77AC" w:rsidRDefault="009B77AC" w:rsidP="003634D6">
            <w:pPr>
              <w:rPr>
                <w:sz w:val="28"/>
                <w:szCs w:val="28"/>
                <w:lang w:val="uk-UA"/>
              </w:rPr>
            </w:pPr>
            <w:r w:rsidRPr="009B77AC">
              <w:rPr>
                <w:sz w:val="28"/>
                <w:szCs w:val="28"/>
                <w:lang w:val="uk-UA"/>
              </w:rPr>
              <w:t>Земля під жил.фонд</w:t>
            </w:r>
          </w:p>
        </w:tc>
        <w:tc>
          <w:tcPr>
            <w:tcW w:w="2552" w:type="dxa"/>
            <w:shd w:val="clear" w:color="auto" w:fill="auto"/>
          </w:tcPr>
          <w:p w:rsidR="009B77AC" w:rsidRPr="009B77AC" w:rsidRDefault="009B77AC" w:rsidP="003634D6">
            <w:pPr>
              <w:jc w:val="center"/>
              <w:rPr>
                <w:sz w:val="28"/>
                <w:szCs w:val="28"/>
                <w:lang w:val="uk-UA"/>
              </w:rPr>
            </w:pPr>
            <w:r w:rsidRPr="009B77AC">
              <w:rPr>
                <w:sz w:val="28"/>
                <w:szCs w:val="28"/>
                <w:lang w:val="uk-UA"/>
              </w:rPr>
              <w:t>0,05</w:t>
            </w:r>
          </w:p>
        </w:tc>
        <w:tc>
          <w:tcPr>
            <w:tcW w:w="3402" w:type="dxa"/>
            <w:shd w:val="clear" w:color="auto" w:fill="auto"/>
          </w:tcPr>
          <w:p w:rsidR="009B77AC" w:rsidRPr="009B77AC" w:rsidRDefault="009B77AC" w:rsidP="003634D6">
            <w:pPr>
              <w:jc w:val="center"/>
              <w:rPr>
                <w:sz w:val="28"/>
                <w:szCs w:val="28"/>
                <w:lang w:val="uk-UA"/>
              </w:rPr>
            </w:pPr>
            <w:r w:rsidRPr="009B77AC">
              <w:rPr>
                <w:sz w:val="28"/>
                <w:szCs w:val="28"/>
                <w:lang w:val="uk-UA"/>
              </w:rPr>
              <w:t>0,05</w:t>
            </w:r>
          </w:p>
        </w:tc>
      </w:tr>
      <w:tr w:rsidR="009B77AC" w:rsidRPr="009B77AC" w:rsidTr="00AC2CD8">
        <w:tc>
          <w:tcPr>
            <w:tcW w:w="2943" w:type="dxa"/>
            <w:shd w:val="clear" w:color="auto" w:fill="auto"/>
          </w:tcPr>
          <w:p w:rsidR="009B77AC" w:rsidRPr="009B77AC" w:rsidRDefault="009B77AC" w:rsidP="003634D6">
            <w:pPr>
              <w:rPr>
                <w:sz w:val="28"/>
                <w:szCs w:val="28"/>
                <w:lang w:val="uk-UA"/>
              </w:rPr>
            </w:pPr>
            <w:r w:rsidRPr="009B77AC">
              <w:rPr>
                <w:sz w:val="28"/>
                <w:szCs w:val="28"/>
                <w:lang w:val="uk-UA"/>
              </w:rPr>
              <w:t>Зем.ділянки надані для потреб с/г вироб.  які займаються</w:t>
            </w:r>
          </w:p>
          <w:p w:rsidR="009B77AC" w:rsidRPr="009B77AC" w:rsidRDefault="009B77AC" w:rsidP="003634D6">
            <w:pPr>
              <w:rPr>
                <w:sz w:val="28"/>
                <w:szCs w:val="28"/>
                <w:lang w:val="uk-UA"/>
              </w:rPr>
            </w:pPr>
            <w:r w:rsidRPr="009B77AC">
              <w:rPr>
                <w:sz w:val="28"/>
                <w:szCs w:val="28"/>
                <w:lang w:val="uk-UA"/>
              </w:rPr>
              <w:t>виробничою та господарською діяльністю</w:t>
            </w:r>
          </w:p>
        </w:tc>
        <w:tc>
          <w:tcPr>
            <w:tcW w:w="2552" w:type="dxa"/>
            <w:shd w:val="clear" w:color="auto" w:fill="auto"/>
          </w:tcPr>
          <w:p w:rsidR="009B77AC" w:rsidRPr="009B77AC" w:rsidRDefault="009B77AC" w:rsidP="003634D6">
            <w:pPr>
              <w:jc w:val="center"/>
              <w:rPr>
                <w:sz w:val="28"/>
                <w:szCs w:val="28"/>
                <w:lang w:val="uk-UA"/>
              </w:rPr>
            </w:pPr>
            <w:r w:rsidRPr="009B77A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9B77AC" w:rsidRPr="009B77AC" w:rsidRDefault="009B77AC" w:rsidP="003634D6">
            <w:pPr>
              <w:jc w:val="center"/>
              <w:rPr>
                <w:sz w:val="28"/>
                <w:szCs w:val="28"/>
                <w:lang w:val="uk-UA"/>
              </w:rPr>
            </w:pPr>
            <w:r w:rsidRPr="009B77AC">
              <w:rPr>
                <w:sz w:val="28"/>
                <w:szCs w:val="28"/>
                <w:lang w:val="uk-UA"/>
              </w:rPr>
              <w:t>3</w:t>
            </w:r>
          </w:p>
        </w:tc>
      </w:tr>
      <w:tr w:rsidR="009B77AC" w:rsidRPr="009B77AC" w:rsidTr="00AC2CD8">
        <w:tc>
          <w:tcPr>
            <w:tcW w:w="2943" w:type="dxa"/>
            <w:shd w:val="clear" w:color="auto" w:fill="auto"/>
          </w:tcPr>
          <w:p w:rsidR="009B77AC" w:rsidRPr="009B77AC" w:rsidRDefault="009B77AC" w:rsidP="003634D6">
            <w:pPr>
              <w:rPr>
                <w:sz w:val="28"/>
                <w:szCs w:val="28"/>
                <w:lang w:val="uk-UA"/>
              </w:rPr>
            </w:pPr>
            <w:r w:rsidRPr="009B77AC">
              <w:rPr>
                <w:sz w:val="28"/>
                <w:szCs w:val="28"/>
                <w:lang w:val="uk-UA"/>
              </w:rPr>
              <w:t>Комерційні структури</w:t>
            </w:r>
          </w:p>
        </w:tc>
        <w:tc>
          <w:tcPr>
            <w:tcW w:w="2552" w:type="dxa"/>
            <w:shd w:val="clear" w:color="auto" w:fill="auto"/>
          </w:tcPr>
          <w:p w:rsidR="009B77AC" w:rsidRPr="009B77AC" w:rsidRDefault="00B53202" w:rsidP="003634D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9B77AC" w:rsidRPr="009B77AC" w:rsidRDefault="00B53202" w:rsidP="003634D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:rsidR="009B77AC" w:rsidRPr="009B77AC" w:rsidTr="00AC2CD8">
        <w:tc>
          <w:tcPr>
            <w:tcW w:w="2943" w:type="dxa"/>
            <w:shd w:val="clear" w:color="auto" w:fill="auto"/>
          </w:tcPr>
          <w:p w:rsidR="009B77AC" w:rsidRPr="009B77AC" w:rsidRDefault="009B77AC" w:rsidP="003634D6">
            <w:pPr>
              <w:rPr>
                <w:sz w:val="28"/>
                <w:szCs w:val="28"/>
                <w:lang w:val="uk-UA"/>
              </w:rPr>
            </w:pPr>
            <w:r w:rsidRPr="009B77AC">
              <w:rPr>
                <w:sz w:val="28"/>
                <w:szCs w:val="28"/>
                <w:lang w:val="uk-UA"/>
              </w:rPr>
              <w:t>Органи місцевого самоврядування</w:t>
            </w:r>
          </w:p>
        </w:tc>
        <w:tc>
          <w:tcPr>
            <w:tcW w:w="2552" w:type="dxa"/>
            <w:shd w:val="clear" w:color="auto" w:fill="auto"/>
          </w:tcPr>
          <w:p w:rsidR="009B77AC" w:rsidRPr="009B77AC" w:rsidRDefault="009B77AC" w:rsidP="00AD6188">
            <w:pPr>
              <w:jc w:val="center"/>
              <w:rPr>
                <w:sz w:val="28"/>
                <w:szCs w:val="28"/>
                <w:lang w:val="uk-UA"/>
              </w:rPr>
            </w:pPr>
            <w:r w:rsidRPr="009B77AC">
              <w:rPr>
                <w:sz w:val="28"/>
                <w:szCs w:val="28"/>
                <w:lang w:val="uk-UA"/>
              </w:rPr>
              <w:t>0,3</w:t>
            </w:r>
          </w:p>
        </w:tc>
        <w:tc>
          <w:tcPr>
            <w:tcW w:w="3402" w:type="dxa"/>
            <w:shd w:val="clear" w:color="auto" w:fill="auto"/>
          </w:tcPr>
          <w:p w:rsidR="009B77AC" w:rsidRPr="009B77AC" w:rsidRDefault="009B77AC" w:rsidP="003634D6">
            <w:pPr>
              <w:jc w:val="center"/>
              <w:rPr>
                <w:sz w:val="28"/>
                <w:szCs w:val="28"/>
                <w:lang w:val="uk-UA"/>
              </w:rPr>
            </w:pPr>
            <w:r w:rsidRPr="009B77AC">
              <w:rPr>
                <w:sz w:val="28"/>
                <w:szCs w:val="28"/>
                <w:lang w:val="uk-UA"/>
              </w:rPr>
              <w:t>0,3</w:t>
            </w:r>
          </w:p>
        </w:tc>
      </w:tr>
      <w:tr w:rsidR="00B53202" w:rsidRPr="009B77AC" w:rsidTr="00AC2CD8">
        <w:tc>
          <w:tcPr>
            <w:tcW w:w="2943" w:type="dxa"/>
            <w:shd w:val="clear" w:color="auto" w:fill="auto"/>
          </w:tcPr>
          <w:p w:rsidR="00B53202" w:rsidRPr="009B77AC" w:rsidRDefault="00B53202" w:rsidP="00B5320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Землі  зв’язку  і телекомунікацій та інші землі   зв’язку</w:t>
            </w:r>
          </w:p>
        </w:tc>
        <w:tc>
          <w:tcPr>
            <w:tcW w:w="2552" w:type="dxa"/>
            <w:shd w:val="clear" w:color="auto" w:fill="auto"/>
          </w:tcPr>
          <w:p w:rsidR="00B53202" w:rsidRDefault="00B53202" w:rsidP="003634D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3402" w:type="dxa"/>
            <w:shd w:val="clear" w:color="auto" w:fill="auto"/>
          </w:tcPr>
          <w:p w:rsidR="00B53202" w:rsidRPr="009B77AC" w:rsidRDefault="00B53202" w:rsidP="003634D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</w:tr>
      <w:tr w:rsidR="00B53202" w:rsidRPr="009B77AC" w:rsidTr="00AC2CD8">
        <w:tc>
          <w:tcPr>
            <w:tcW w:w="2943" w:type="dxa"/>
            <w:shd w:val="clear" w:color="auto" w:fill="auto"/>
          </w:tcPr>
          <w:p w:rsidR="00B53202" w:rsidRDefault="00AD6188" w:rsidP="00B5320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Землі енергопостачання</w:t>
            </w:r>
          </w:p>
        </w:tc>
        <w:tc>
          <w:tcPr>
            <w:tcW w:w="2552" w:type="dxa"/>
            <w:shd w:val="clear" w:color="auto" w:fill="auto"/>
          </w:tcPr>
          <w:p w:rsidR="00B53202" w:rsidRDefault="00AD6188" w:rsidP="003634D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3402" w:type="dxa"/>
            <w:shd w:val="clear" w:color="auto" w:fill="auto"/>
          </w:tcPr>
          <w:p w:rsidR="00B53202" w:rsidRDefault="00AD6188" w:rsidP="003634D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  <w:p w:rsidR="00AD6188" w:rsidRDefault="00AD6188" w:rsidP="003634D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AD6188" w:rsidRPr="009B77AC" w:rsidTr="00AC2CD8">
        <w:tc>
          <w:tcPr>
            <w:tcW w:w="2943" w:type="dxa"/>
            <w:shd w:val="clear" w:color="auto" w:fill="auto"/>
          </w:tcPr>
          <w:p w:rsidR="00AD6188" w:rsidRDefault="00AD6188" w:rsidP="00B5320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Землі розподілення та постачання газу</w:t>
            </w:r>
          </w:p>
        </w:tc>
        <w:tc>
          <w:tcPr>
            <w:tcW w:w="2552" w:type="dxa"/>
            <w:shd w:val="clear" w:color="auto" w:fill="auto"/>
          </w:tcPr>
          <w:p w:rsidR="00AD6188" w:rsidRDefault="00AD6188" w:rsidP="003634D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3402" w:type="dxa"/>
            <w:shd w:val="clear" w:color="auto" w:fill="auto"/>
          </w:tcPr>
          <w:p w:rsidR="00AD6188" w:rsidRDefault="00AD6188" w:rsidP="003634D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</w:tr>
      <w:tr w:rsidR="00AD6188" w:rsidRPr="009B77AC" w:rsidTr="00AC2CD8">
        <w:tc>
          <w:tcPr>
            <w:tcW w:w="2943" w:type="dxa"/>
            <w:shd w:val="clear" w:color="auto" w:fill="auto"/>
          </w:tcPr>
          <w:p w:rsidR="00AD6188" w:rsidRDefault="00AD6188" w:rsidP="00AD618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Землі рекреаційного призначення  </w:t>
            </w:r>
          </w:p>
        </w:tc>
        <w:tc>
          <w:tcPr>
            <w:tcW w:w="2552" w:type="dxa"/>
            <w:shd w:val="clear" w:color="auto" w:fill="auto"/>
          </w:tcPr>
          <w:p w:rsidR="00AD6188" w:rsidRDefault="00AD6188" w:rsidP="003634D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AD6188" w:rsidRDefault="00AD6188" w:rsidP="003634D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9B77AC" w:rsidRPr="009B77AC" w:rsidTr="00AC2CD8">
        <w:tc>
          <w:tcPr>
            <w:tcW w:w="2943" w:type="dxa"/>
            <w:shd w:val="clear" w:color="auto" w:fill="auto"/>
          </w:tcPr>
          <w:p w:rsidR="0043389E" w:rsidRDefault="009B77AC" w:rsidP="003634D6">
            <w:pPr>
              <w:rPr>
                <w:sz w:val="28"/>
                <w:szCs w:val="28"/>
                <w:lang w:val="uk-UA"/>
              </w:rPr>
            </w:pPr>
            <w:r w:rsidRPr="009B77AC">
              <w:rPr>
                <w:sz w:val="28"/>
                <w:szCs w:val="28"/>
                <w:lang w:val="uk-UA"/>
              </w:rPr>
              <w:t xml:space="preserve">Інші  земельні </w:t>
            </w:r>
          </w:p>
          <w:p w:rsidR="009B77AC" w:rsidRPr="009B77AC" w:rsidRDefault="009B77AC" w:rsidP="003634D6">
            <w:pPr>
              <w:rPr>
                <w:sz w:val="28"/>
                <w:szCs w:val="28"/>
                <w:lang w:val="uk-UA"/>
              </w:rPr>
            </w:pPr>
            <w:r w:rsidRPr="009B77AC">
              <w:rPr>
                <w:sz w:val="28"/>
                <w:szCs w:val="28"/>
                <w:lang w:val="uk-UA"/>
              </w:rPr>
              <w:t>ділянки</w:t>
            </w:r>
          </w:p>
        </w:tc>
        <w:tc>
          <w:tcPr>
            <w:tcW w:w="2552" w:type="dxa"/>
            <w:shd w:val="clear" w:color="auto" w:fill="auto"/>
          </w:tcPr>
          <w:p w:rsidR="009B77AC" w:rsidRDefault="009B77AC" w:rsidP="003634D6">
            <w:pPr>
              <w:jc w:val="center"/>
              <w:rPr>
                <w:sz w:val="28"/>
                <w:szCs w:val="28"/>
                <w:lang w:val="uk-UA"/>
              </w:rPr>
            </w:pPr>
            <w:r w:rsidRPr="009B77AC">
              <w:rPr>
                <w:sz w:val="28"/>
                <w:szCs w:val="28"/>
                <w:lang w:val="uk-UA"/>
              </w:rPr>
              <w:t>0,3</w:t>
            </w:r>
          </w:p>
          <w:p w:rsidR="0043389E" w:rsidRPr="009B77AC" w:rsidRDefault="0043389E" w:rsidP="0043389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shd w:val="clear" w:color="auto" w:fill="auto"/>
          </w:tcPr>
          <w:p w:rsidR="009B77AC" w:rsidRDefault="009B77AC" w:rsidP="003634D6">
            <w:pPr>
              <w:jc w:val="center"/>
              <w:rPr>
                <w:sz w:val="28"/>
                <w:szCs w:val="28"/>
                <w:lang w:val="uk-UA"/>
              </w:rPr>
            </w:pPr>
            <w:r w:rsidRPr="009B77AC">
              <w:rPr>
                <w:sz w:val="28"/>
                <w:szCs w:val="28"/>
                <w:lang w:val="uk-UA"/>
              </w:rPr>
              <w:t>0,3</w:t>
            </w:r>
          </w:p>
          <w:p w:rsidR="0043389E" w:rsidRPr="009B77AC" w:rsidRDefault="0043389E" w:rsidP="003634D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9B77AC" w:rsidRPr="009B77AC" w:rsidRDefault="009B77AC" w:rsidP="009B77AC">
      <w:pPr>
        <w:jc w:val="both"/>
        <w:rPr>
          <w:sz w:val="28"/>
          <w:szCs w:val="28"/>
          <w:lang w:val="uk-UA"/>
        </w:rPr>
      </w:pPr>
    </w:p>
    <w:p w:rsidR="009B77AC" w:rsidRPr="009B77AC" w:rsidRDefault="009B77AC" w:rsidP="009B77AC">
      <w:pPr>
        <w:jc w:val="both"/>
        <w:rPr>
          <w:sz w:val="28"/>
          <w:szCs w:val="28"/>
          <w:lang w:val="uk-UA"/>
        </w:rPr>
      </w:pPr>
    </w:p>
    <w:p w:rsidR="00AC2CD8" w:rsidRDefault="009B77AC" w:rsidP="009B77AC">
      <w:pPr>
        <w:jc w:val="both"/>
        <w:rPr>
          <w:sz w:val="28"/>
          <w:szCs w:val="28"/>
          <w:lang w:val="uk-UA"/>
        </w:rPr>
      </w:pPr>
      <w:r w:rsidRPr="009B77AC">
        <w:rPr>
          <w:sz w:val="28"/>
          <w:szCs w:val="28"/>
          <w:lang w:val="uk-UA"/>
        </w:rPr>
        <w:t>3.Звільнити від сплати земельного податку фізичних та юридичних осіб в межах граничних норм , встановлених статтями 281,282 Податкового Кодексу України та відповідно змін до нього внесеними Законом України</w:t>
      </w:r>
      <w:r w:rsidR="00AC2CD8">
        <w:rPr>
          <w:sz w:val="28"/>
          <w:szCs w:val="28"/>
          <w:lang w:val="uk-UA"/>
        </w:rPr>
        <w:t>.</w:t>
      </w:r>
    </w:p>
    <w:p w:rsidR="009B77AC" w:rsidRPr="009B77AC" w:rsidRDefault="009B77AC" w:rsidP="009B77AC">
      <w:pPr>
        <w:jc w:val="both"/>
        <w:rPr>
          <w:sz w:val="28"/>
          <w:szCs w:val="28"/>
          <w:lang w:val="uk-UA"/>
        </w:rPr>
      </w:pPr>
      <w:r w:rsidRPr="009B77AC">
        <w:rPr>
          <w:sz w:val="28"/>
          <w:szCs w:val="28"/>
          <w:u w:val="single"/>
          <w:lang w:val="uk-UA"/>
        </w:rPr>
        <w:t xml:space="preserve"> Від сплати податку звільняються</w:t>
      </w:r>
      <w:r w:rsidRPr="009B77AC">
        <w:rPr>
          <w:sz w:val="28"/>
          <w:szCs w:val="28"/>
          <w:lang w:val="uk-UA"/>
        </w:rPr>
        <w:t>:</w:t>
      </w:r>
    </w:p>
    <w:p w:rsidR="009B77AC" w:rsidRPr="009B77AC" w:rsidRDefault="009B77AC" w:rsidP="009B77AC">
      <w:pPr>
        <w:jc w:val="both"/>
        <w:rPr>
          <w:sz w:val="28"/>
          <w:szCs w:val="28"/>
          <w:lang w:val="uk-UA"/>
        </w:rPr>
      </w:pPr>
      <w:r w:rsidRPr="009B77AC">
        <w:rPr>
          <w:sz w:val="28"/>
          <w:szCs w:val="28"/>
          <w:lang w:val="uk-UA"/>
        </w:rPr>
        <w:t>- інваліди І та ІІ групи;</w:t>
      </w:r>
    </w:p>
    <w:p w:rsidR="009B77AC" w:rsidRPr="009B77AC" w:rsidRDefault="009B77AC" w:rsidP="009B77AC">
      <w:pPr>
        <w:jc w:val="both"/>
        <w:rPr>
          <w:sz w:val="28"/>
          <w:szCs w:val="28"/>
          <w:lang w:val="uk-UA"/>
        </w:rPr>
      </w:pPr>
      <w:r w:rsidRPr="009B77AC">
        <w:rPr>
          <w:sz w:val="28"/>
          <w:szCs w:val="28"/>
          <w:lang w:val="uk-UA"/>
        </w:rPr>
        <w:t>-</w:t>
      </w:r>
      <w:r w:rsidR="00AC2CD8">
        <w:rPr>
          <w:sz w:val="28"/>
          <w:szCs w:val="28"/>
          <w:lang w:val="uk-UA"/>
        </w:rPr>
        <w:t xml:space="preserve"> </w:t>
      </w:r>
      <w:r w:rsidRPr="009B77AC">
        <w:rPr>
          <w:sz w:val="28"/>
          <w:szCs w:val="28"/>
          <w:lang w:val="uk-UA"/>
        </w:rPr>
        <w:t>фіз.особи , які вихову</w:t>
      </w:r>
      <w:r w:rsidR="00915BE1">
        <w:rPr>
          <w:sz w:val="28"/>
          <w:szCs w:val="28"/>
          <w:lang w:val="uk-UA"/>
        </w:rPr>
        <w:t>ють 3 та більше дітей до 18 р.</w:t>
      </w:r>
      <w:r w:rsidRPr="009B77AC">
        <w:rPr>
          <w:sz w:val="28"/>
          <w:szCs w:val="28"/>
          <w:lang w:val="uk-UA"/>
        </w:rPr>
        <w:t>;</w:t>
      </w:r>
    </w:p>
    <w:p w:rsidR="009B77AC" w:rsidRPr="009B77AC" w:rsidRDefault="009B77AC" w:rsidP="009B77AC">
      <w:pPr>
        <w:jc w:val="both"/>
        <w:rPr>
          <w:sz w:val="28"/>
          <w:szCs w:val="28"/>
          <w:lang w:val="uk-UA"/>
        </w:rPr>
      </w:pPr>
      <w:r w:rsidRPr="009B77AC">
        <w:rPr>
          <w:sz w:val="28"/>
          <w:szCs w:val="28"/>
          <w:lang w:val="uk-UA"/>
        </w:rPr>
        <w:t>- фізичні особи, які постраждали в наслідок Чорнобильської катастрофи;</w:t>
      </w:r>
    </w:p>
    <w:p w:rsidR="00984C4E" w:rsidRDefault="009B77AC" w:rsidP="009B77AC">
      <w:pPr>
        <w:jc w:val="both"/>
        <w:rPr>
          <w:sz w:val="28"/>
          <w:szCs w:val="28"/>
          <w:lang w:val="uk-UA"/>
        </w:rPr>
      </w:pPr>
      <w:r w:rsidRPr="009B77AC">
        <w:rPr>
          <w:sz w:val="28"/>
          <w:szCs w:val="28"/>
          <w:lang w:val="uk-UA"/>
        </w:rPr>
        <w:t xml:space="preserve">- </w:t>
      </w:r>
      <w:r w:rsidR="00915BE1" w:rsidRPr="009B77AC">
        <w:rPr>
          <w:sz w:val="28"/>
          <w:szCs w:val="28"/>
          <w:lang w:val="uk-UA"/>
        </w:rPr>
        <w:t xml:space="preserve">пенсіонери за віком </w:t>
      </w:r>
    </w:p>
    <w:p w:rsidR="00984C4E" w:rsidRPr="009C5E4D" w:rsidRDefault="00984C4E" w:rsidP="00984C4E">
      <w:pPr>
        <w:shd w:val="clear" w:color="auto" w:fill="FFFFFF"/>
        <w:rPr>
          <w:rFonts w:ascii="Arial" w:hAnsi="Arial" w:cs="Arial"/>
          <w:sz w:val="28"/>
          <w:szCs w:val="28"/>
        </w:rPr>
      </w:pPr>
      <w:r>
        <w:rPr>
          <w:sz w:val="28"/>
          <w:szCs w:val="28"/>
          <w:bdr w:val="none" w:sz="0" w:space="0" w:color="auto" w:frame="1"/>
          <w:lang w:val="uk-UA"/>
        </w:rPr>
        <w:t xml:space="preserve">- </w:t>
      </w:r>
      <w:r w:rsidRPr="009C5E4D">
        <w:rPr>
          <w:sz w:val="28"/>
          <w:szCs w:val="28"/>
          <w:bdr w:val="none" w:sz="0" w:space="0" w:color="auto" w:frame="1"/>
        </w:rPr>
        <w:t>ветерани війни та особи, на яких поширюється дія Закону України "Про статус ветеранів війни, гарантії їх соціального захисту";</w:t>
      </w:r>
    </w:p>
    <w:p w:rsidR="00984C4E" w:rsidRPr="009C5E4D" w:rsidRDefault="00984C4E" w:rsidP="00984C4E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9C5E4D">
        <w:rPr>
          <w:b/>
          <w:bCs/>
          <w:sz w:val="28"/>
          <w:szCs w:val="28"/>
          <w:bdr w:val="none" w:sz="0" w:space="0" w:color="auto" w:frame="1"/>
        </w:rPr>
        <w:t xml:space="preserve"> Звільнення від сплати податку за земельні ділянки</w:t>
      </w:r>
      <w:r w:rsidRPr="009C5E4D">
        <w:rPr>
          <w:sz w:val="28"/>
          <w:szCs w:val="28"/>
          <w:bdr w:val="none" w:sz="0" w:space="0" w:color="auto" w:frame="1"/>
        </w:rPr>
        <w:t>, передбачене для зазначених вище категорій фізичних осіб, </w:t>
      </w:r>
      <w:r w:rsidRPr="009C5E4D">
        <w:rPr>
          <w:b/>
          <w:bCs/>
          <w:sz w:val="28"/>
          <w:szCs w:val="28"/>
          <w:bdr w:val="none" w:sz="0" w:space="0" w:color="auto" w:frame="1"/>
        </w:rPr>
        <w:t xml:space="preserve">поширюється на одну земельну ділянку за кожним видом використання </w:t>
      </w:r>
      <w:proofErr w:type="gramStart"/>
      <w:r w:rsidRPr="009C5E4D">
        <w:rPr>
          <w:b/>
          <w:bCs/>
          <w:sz w:val="28"/>
          <w:szCs w:val="28"/>
          <w:bdr w:val="none" w:sz="0" w:space="0" w:color="auto" w:frame="1"/>
        </w:rPr>
        <w:t>у</w:t>
      </w:r>
      <w:proofErr w:type="gramEnd"/>
      <w:r w:rsidRPr="009C5E4D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gramStart"/>
      <w:r w:rsidRPr="009C5E4D">
        <w:rPr>
          <w:b/>
          <w:bCs/>
          <w:sz w:val="28"/>
          <w:szCs w:val="28"/>
          <w:bdr w:val="none" w:sz="0" w:space="0" w:color="auto" w:frame="1"/>
        </w:rPr>
        <w:t>межах</w:t>
      </w:r>
      <w:proofErr w:type="gramEnd"/>
      <w:r w:rsidRPr="009C5E4D">
        <w:rPr>
          <w:b/>
          <w:bCs/>
          <w:sz w:val="28"/>
          <w:szCs w:val="28"/>
          <w:bdr w:val="none" w:sz="0" w:space="0" w:color="auto" w:frame="1"/>
        </w:rPr>
        <w:t xml:space="preserve"> таких граничних норм: </w:t>
      </w:r>
      <w:r w:rsidRPr="009C5E4D">
        <w:rPr>
          <w:b/>
          <w:bCs/>
          <w:sz w:val="28"/>
          <w:szCs w:val="28"/>
          <w:bdr w:val="none" w:sz="0" w:space="0" w:color="auto" w:frame="1"/>
        </w:rPr>
        <w:br/>
      </w:r>
    </w:p>
    <w:p w:rsidR="00984C4E" w:rsidRPr="009C5E4D" w:rsidRDefault="00984C4E" w:rsidP="00984C4E">
      <w:pPr>
        <w:numPr>
          <w:ilvl w:val="0"/>
          <w:numId w:val="2"/>
        </w:numPr>
        <w:shd w:val="clear" w:color="auto" w:fill="FFFFFF"/>
        <w:ind w:left="0"/>
        <w:rPr>
          <w:rFonts w:ascii="Arial" w:hAnsi="Arial" w:cs="Arial"/>
          <w:sz w:val="28"/>
          <w:szCs w:val="28"/>
        </w:rPr>
      </w:pPr>
      <w:r w:rsidRPr="009C5E4D">
        <w:rPr>
          <w:sz w:val="28"/>
          <w:szCs w:val="28"/>
          <w:bdr w:val="none" w:sz="0" w:space="0" w:color="auto" w:frame="1"/>
        </w:rPr>
        <w:t xml:space="preserve">для ведення особистого </w:t>
      </w:r>
      <w:proofErr w:type="gramStart"/>
      <w:r w:rsidRPr="009C5E4D">
        <w:rPr>
          <w:sz w:val="28"/>
          <w:szCs w:val="28"/>
          <w:bdr w:val="none" w:sz="0" w:space="0" w:color="auto" w:frame="1"/>
        </w:rPr>
        <w:t>п</w:t>
      </w:r>
      <w:proofErr w:type="gramEnd"/>
      <w:r w:rsidRPr="009C5E4D">
        <w:rPr>
          <w:sz w:val="28"/>
          <w:szCs w:val="28"/>
          <w:bdr w:val="none" w:sz="0" w:space="0" w:color="auto" w:frame="1"/>
        </w:rPr>
        <w:t>ідсобного господарства – у розмірі не більш як 2 га;</w:t>
      </w:r>
    </w:p>
    <w:p w:rsidR="00984C4E" w:rsidRPr="009C5E4D" w:rsidRDefault="00984C4E" w:rsidP="00984C4E">
      <w:pPr>
        <w:numPr>
          <w:ilvl w:val="0"/>
          <w:numId w:val="2"/>
        </w:numPr>
        <w:shd w:val="clear" w:color="auto" w:fill="FFFFFF"/>
        <w:ind w:left="0"/>
        <w:rPr>
          <w:rFonts w:ascii="Arial" w:hAnsi="Arial" w:cs="Arial"/>
          <w:sz w:val="28"/>
          <w:szCs w:val="28"/>
        </w:rPr>
      </w:pPr>
      <w:r w:rsidRPr="009C5E4D">
        <w:rPr>
          <w:sz w:val="28"/>
          <w:szCs w:val="28"/>
          <w:bdr w:val="none" w:sz="0" w:space="0" w:color="auto" w:frame="1"/>
        </w:rPr>
        <w:t xml:space="preserve">для будівництва та обслуговування житлового будинку, господарських будівель і споруд (присадибна ділянка): у </w:t>
      </w:r>
      <w:proofErr w:type="gramStart"/>
      <w:r w:rsidRPr="009C5E4D">
        <w:rPr>
          <w:sz w:val="28"/>
          <w:szCs w:val="28"/>
          <w:bdr w:val="none" w:sz="0" w:space="0" w:color="auto" w:frame="1"/>
        </w:rPr>
        <w:t>селах</w:t>
      </w:r>
      <w:proofErr w:type="gramEnd"/>
      <w:r w:rsidRPr="009C5E4D">
        <w:rPr>
          <w:sz w:val="28"/>
          <w:szCs w:val="28"/>
          <w:bdr w:val="none" w:sz="0" w:space="0" w:color="auto" w:frame="1"/>
        </w:rPr>
        <w:t xml:space="preserve"> – не більш як 0,25 га, в селищах – не більш як 0,15 га, в містах не більш як 0,10 га;</w:t>
      </w:r>
    </w:p>
    <w:p w:rsidR="00984C4E" w:rsidRPr="009C5E4D" w:rsidRDefault="00984C4E" w:rsidP="00984C4E">
      <w:pPr>
        <w:numPr>
          <w:ilvl w:val="0"/>
          <w:numId w:val="2"/>
        </w:numPr>
        <w:shd w:val="clear" w:color="auto" w:fill="FFFFFF"/>
        <w:ind w:left="0"/>
        <w:rPr>
          <w:rFonts w:ascii="Arial" w:hAnsi="Arial" w:cs="Arial"/>
          <w:sz w:val="28"/>
          <w:szCs w:val="28"/>
        </w:rPr>
      </w:pPr>
      <w:r w:rsidRPr="009C5E4D">
        <w:rPr>
          <w:sz w:val="28"/>
          <w:szCs w:val="28"/>
          <w:bdr w:val="none" w:sz="0" w:space="0" w:color="auto" w:frame="1"/>
        </w:rPr>
        <w:t xml:space="preserve">для індивідуального дачного будівництва – </w:t>
      </w:r>
      <w:proofErr w:type="gramStart"/>
      <w:r w:rsidRPr="009C5E4D">
        <w:rPr>
          <w:sz w:val="28"/>
          <w:szCs w:val="28"/>
          <w:bdr w:val="none" w:sz="0" w:space="0" w:color="auto" w:frame="1"/>
        </w:rPr>
        <w:t>не б</w:t>
      </w:r>
      <w:proofErr w:type="gramEnd"/>
      <w:r w:rsidRPr="009C5E4D">
        <w:rPr>
          <w:sz w:val="28"/>
          <w:szCs w:val="28"/>
          <w:bdr w:val="none" w:sz="0" w:space="0" w:color="auto" w:frame="1"/>
        </w:rPr>
        <w:t>ільш як 0,10 га;</w:t>
      </w:r>
    </w:p>
    <w:p w:rsidR="00984C4E" w:rsidRPr="009C5E4D" w:rsidRDefault="00984C4E" w:rsidP="00984C4E">
      <w:pPr>
        <w:numPr>
          <w:ilvl w:val="0"/>
          <w:numId w:val="2"/>
        </w:numPr>
        <w:shd w:val="clear" w:color="auto" w:fill="FFFFFF"/>
        <w:ind w:left="0"/>
        <w:rPr>
          <w:rFonts w:ascii="Arial" w:hAnsi="Arial" w:cs="Arial"/>
          <w:sz w:val="28"/>
          <w:szCs w:val="28"/>
        </w:rPr>
      </w:pPr>
      <w:r w:rsidRPr="009C5E4D">
        <w:rPr>
          <w:sz w:val="28"/>
          <w:szCs w:val="28"/>
          <w:bdr w:val="none" w:sz="0" w:space="0" w:color="auto" w:frame="1"/>
        </w:rPr>
        <w:t>для будівництва індивідуальних гаражі</w:t>
      </w:r>
      <w:proofErr w:type="gramStart"/>
      <w:r w:rsidRPr="009C5E4D">
        <w:rPr>
          <w:sz w:val="28"/>
          <w:szCs w:val="28"/>
          <w:bdr w:val="none" w:sz="0" w:space="0" w:color="auto" w:frame="1"/>
        </w:rPr>
        <w:t>в</w:t>
      </w:r>
      <w:proofErr w:type="gramEnd"/>
      <w:r w:rsidRPr="009C5E4D">
        <w:rPr>
          <w:sz w:val="28"/>
          <w:szCs w:val="28"/>
          <w:bdr w:val="none" w:sz="0" w:space="0" w:color="auto" w:frame="1"/>
        </w:rPr>
        <w:t xml:space="preserve"> – не більш </w:t>
      </w:r>
      <w:proofErr w:type="gramStart"/>
      <w:r w:rsidRPr="009C5E4D">
        <w:rPr>
          <w:sz w:val="28"/>
          <w:szCs w:val="28"/>
          <w:bdr w:val="none" w:sz="0" w:space="0" w:color="auto" w:frame="1"/>
        </w:rPr>
        <w:t>як</w:t>
      </w:r>
      <w:proofErr w:type="gramEnd"/>
      <w:r w:rsidRPr="009C5E4D">
        <w:rPr>
          <w:sz w:val="28"/>
          <w:szCs w:val="28"/>
          <w:bdr w:val="none" w:sz="0" w:space="0" w:color="auto" w:frame="1"/>
        </w:rPr>
        <w:t xml:space="preserve"> 0,01 га;</w:t>
      </w:r>
    </w:p>
    <w:p w:rsidR="00984C4E" w:rsidRPr="009C5E4D" w:rsidRDefault="00984C4E" w:rsidP="00984C4E">
      <w:pPr>
        <w:numPr>
          <w:ilvl w:val="0"/>
          <w:numId w:val="2"/>
        </w:numPr>
        <w:shd w:val="clear" w:color="auto" w:fill="FFFFFF"/>
        <w:ind w:left="0"/>
        <w:rPr>
          <w:rFonts w:ascii="Arial" w:hAnsi="Arial" w:cs="Arial"/>
          <w:sz w:val="28"/>
          <w:szCs w:val="28"/>
        </w:rPr>
      </w:pPr>
      <w:r w:rsidRPr="009C5E4D">
        <w:rPr>
          <w:sz w:val="28"/>
          <w:szCs w:val="28"/>
          <w:bdr w:val="none" w:sz="0" w:space="0" w:color="auto" w:frame="1"/>
        </w:rPr>
        <w:t xml:space="preserve">для ведення садівництва – </w:t>
      </w:r>
      <w:proofErr w:type="gramStart"/>
      <w:r w:rsidRPr="009C5E4D">
        <w:rPr>
          <w:sz w:val="28"/>
          <w:szCs w:val="28"/>
          <w:bdr w:val="none" w:sz="0" w:space="0" w:color="auto" w:frame="1"/>
        </w:rPr>
        <w:t>не б</w:t>
      </w:r>
      <w:proofErr w:type="gramEnd"/>
      <w:r w:rsidRPr="009C5E4D">
        <w:rPr>
          <w:sz w:val="28"/>
          <w:szCs w:val="28"/>
          <w:bdr w:val="none" w:sz="0" w:space="0" w:color="auto" w:frame="1"/>
        </w:rPr>
        <w:t>ільш як 0,12 га.</w:t>
      </w:r>
    </w:p>
    <w:p w:rsidR="00984C4E" w:rsidRPr="00984C4E" w:rsidRDefault="00984C4E" w:rsidP="009B77AC">
      <w:pPr>
        <w:jc w:val="both"/>
        <w:rPr>
          <w:sz w:val="28"/>
          <w:szCs w:val="28"/>
        </w:rPr>
      </w:pPr>
    </w:p>
    <w:p w:rsidR="00984C4E" w:rsidRDefault="00984C4E" w:rsidP="009B77AC">
      <w:pPr>
        <w:jc w:val="both"/>
        <w:rPr>
          <w:sz w:val="28"/>
          <w:szCs w:val="28"/>
          <w:lang w:val="uk-UA"/>
        </w:rPr>
      </w:pPr>
    </w:p>
    <w:p w:rsidR="009B77AC" w:rsidRPr="009B77AC" w:rsidRDefault="009B77AC" w:rsidP="009B77AC">
      <w:pPr>
        <w:jc w:val="both"/>
        <w:rPr>
          <w:color w:val="4BACC6"/>
          <w:sz w:val="28"/>
          <w:szCs w:val="28"/>
          <w:lang w:val="uk-UA"/>
        </w:rPr>
      </w:pPr>
      <w:r w:rsidRPr="009B77AC">
        <w:rPr>
          <w:sz w:val="28"/>
          <w:szCs w:val="28"/>
          <w:lang w:val="uk-UA"/>
        </w:rPr>
        <w:t>Не сплачується податок за:</w:t>
      </w:r>
    </w:p>
    <w:p w:rsidR="009B77AC" w:rsidRPr="009B77AC" w:rsidRDefault="009B77AC" w:rsidP="009B77AC">
      <w:pPr>
        <w:jc w:val="both"/>
        <w:rPr>
          <w:color w:val="4BACC6"/>
          <w:sz w:val="28"/>
          <w:szCs w:val="28"/>
          <w:lang w:val="uk-UA"/>
        </w:rPr>
      </w:pPr>
      <w:r w:rsidRPr="009B77AC">
        <w:rPr>
          <w:sz w:val="28"/>
          <w:szCs w:val="28"/>
          <w:lang w:val="uk-UA"/>
        </w:rPr>
        <w:t xml:space="preserve"> - землі сільськогосподарських угідь, що перебувають у тимчасовій консервації або у стадії сільськогосподарського освоєння;</w:t>
      </w:r>
    </w:p>
    <w:p w:rsidR="009B77AC" w:rsidRPr="009B77AC" w:rsidRDefault="009B77AC" w:rsidP="009B77AC">
      <w:pPr>
        <w:jc w:val="both"/>
        <w:rPr>
          <w:sz w:val="28"/>
          <w:szCs w:val="28"/>
          <w:lang w:val="uk-UA"/>
        </w:rPr>
      </w:pPr>
      <w:r w:rsidRPr="009B77AC">
        <w:rPr>
          <w:sz w:val="28"/>
          <w:szCs w:val="28"/>
          <w:lang w:val="uk-UA"/>
        </w:rPr>
        <w:t>- землі дорожнього господарства автомобільних доріг загального користування</w:t>
      </w:r>
    </w:p>
    <w:p w:rsidR="009B77AC" w:rsidRPr="009B77AC" w:rsidRDefault="009B77AC" w:rsidP="009B77AC">
      <w:pPr>
        <w:jc w:val="both"/>
        <w:rPr>
          <w:color w:val="4BACC6"/>
          <w:sz w:val="28"/>
          <w:szCs w:val="28"/>
          <w:lang w:val="uk-UA"/>
        </w:rPr>
      </w:pPr>
      <w:r w:rsidRPr="009B77AC">
        <w:rPr>
          <w:sz w:val="28"/>
          <w:szCs w:val="28"/>
          <w:lang w:val="uk-UA"/>
        </w:rPr>
        <w:t xml:space="preserve"> - землі під пр</w:t>
      </w:r>
      <w:r w:rsidR="00915BE1">
        <w:rPr>
          <w:sz w:val="28"/>
          <w:szCs w:val="28"/>
          <w:lang w:val="uk-UA"/>
        </w:rPr>
        <w:t>оїзною частиною, узбіччям,</w:t>
      </w:r>
      <w:r w:rsidRPr="009B77AC">
        <w:rPr>
          <w:sz w:val="28"/>
          <w:szCs w:val="28"/>
          <w:lang w:val="uk-UA"/>
        </w:rPr>
        <w:t xml:space="preserve"> резервами, кюветами, мостами, штучними спорудами , водопропускними спорудами , очисними спорудами і розташованими в межах смуг відведення іншими дорожніми спорудами та обладнанням, а також землі, що знаходяться за межами смуг відведення, </w:t>
      </w:r>
      <w:r w:rsidRPr="009B77AC">
        <w:rPr>
          <w:sz w:val="28"/>
          <w:szCs w:val="28"/>
          <w:lang w:val="uk-UA"/>
        </w:rPr>
        <w:lastRenderedPageBreak/>
        <w:t>якщо на них розміщені споруди, що забезпечують функціонування автомобільних доріг, а саме:</w:t>
      </w:r>
    </w:p>
    <w:p w:rsidR="009B77AC" w:rsidRPr="009B77AC" w:rsidRDefault="009B77AC" w:rsidP="009B77AC">
      <w:pPr>
        <w:jc w:val="both"/>
        <w:rPr>
          <w:sz w:val="28"/>
          <w:szCs w:val="28"/>
          <w:lang w:val="uk-UA"/>
        </w:rPr>
      </w:pPr>
      <w:r w:rsidRPr="009B77AC">
        <w:rPr>
          <w:sz w:val="28"/>
          <w:szCs w:val="28"/>
          <w:lang w:val="uk-UA"/>
        </w:rPr>
        <w:t xml:space="preserve"> - паралельні об'їзні дороги , снігозахисні споруди і насадження, вловлюючі з'їзди, захисні насадження , очисні споруди;</w:t>
      </w:r>
    </w:p>
    <w:p w:rsidR="009B77AC" w:rsidRPr="00915BE1" w:rsidRDefault="009B77AC" w:rsidP="009B77AC">
      <w:pPr>
        <w:jc w:val="both"/>
        <w:rPr>
          <w:sz w:val="28"/>
          <w:szCs w:val="28"/>
          <w:lang w:val="uk-UA"/>
        </w:rPr>
      </w:pPr>
      <w:r w:rsidRPr="009B77AC">
        <w:rPr>
          <w:sz w:val="28"/>
          <w:szCs w:val="28"/>
          <w:lang w:val="uk-UA"/>
        </w:rPr>
        <w:t xml:space="preserve"> </w:t>
      </w:r>
      <w:r w:rsidR="00915BE1">
        <w:rPr>
          <w:sz w:val="28"/>
          <w:szCs w:val="28"/>
          <w:lang w:val="uk-UA"/>
        </w:rPr>
        <w:t xml:space="preserve"> </w:t>
      </w:r>
      <w:r w:rsidRPr="009B77AC">
        <w:rPr>
          <w:sz w:val="28"/>
          <w:szCs w:val="28"/>
          <w:lang w:val="uk-UA"/>
        </w:rPr>
        <w:t>- земельні ділянки кладовищ.</w:t>
      </w:r>
    </w:p>
    <w:p w:rsidR="009B77AC" w:rsidRPr="009B77AC" w:rsidRDefault="009B77AC" w:rsidP="009B77AC">
      <w:pPr>
        <w:jc w:val="both"/>
        <w:rPr>
          <w:sz w:val="28"/>
          <w:szCs w:val="28"/>
          <w:lang w:val="uk-UA"/>
        </w:rPr>
      </w:pPr>
      <w:r w:rsidRPr="009B77AC">
        <w:rPr>
          <w:sz w:val="28"/>
          <w:szCs w:val="28"/>
          <w:lang w:val="uk-UA"/>
        </w:rPr>
        <w:t>- земельні ділянки, надані для будівництва і обслуговування культових та інших будівель, необхідних для забезпечення діяльності релігійних організацій України, статути (положення) яких зареєстровано у встановленому законом порядку</w:t>
      </w:r>
    </w:p>
    <w:p w:rsidR="009B77AC" w:rsidRDefault="009B77AC" w:rsidP="009B77AC">
      <w:pPr>
        <w:jc w:val="both"/>
        <w:rPr>
          <w:sz w:val="28"/>
          <w:szCs w:val="28"/>
          <w:lang w:val="uk-UA"/>
        </w:rPr>
      </w:pPr>
    </w:p>
    <w:p w:rsidR="009C5E4D" w:rsidRPr="009C5E4D" w:rsidRDefault="009C5E4D" w:rsidP="009C5E4D">
      <w:pPr>
        <w:spacing w:before="75" w:line="336" w:lineRule="atLeast"/>
        <w:rPr>
          <w:sz w:val="28"/>
          <w:szCs w:val="28"/>
        </w:rPr>
      </w:pPr>
      <w:r w:rsidRPr="001530E9">
        <w:rPr>
          <w:sz w:val="28"/>
          <w:szCs w:val="28"/>
          <w:lang w:val="uk-UA"/>
        </w:rPr>
        <w:t xml:space="preserve">статею </w:t>
      </w:r>
      <w:r w:rsidR="001530E9" w:rsidRPr="001530E9">
        <w:rPr>
          <w:sz w:val="28"/>
          <w:szCs w:val="28"/>
        </w:rPr>
        <w:t>282</w:t>
      </w:r>
      <w:r w:rsidR="001530E9" w:rsidRPr="001530E9">
        <w:rPr>
          <w:sz w:val="28"/>
          <w:szCs w:val="28"/>
          <w:lang w:val="uk-UA"/>
        </w:rPr>
        <w:t>.</w:t>
      </w:r>
      <w:r w:rsidRPr="001530E9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9C5E4D">
        <w:rPr>
          <w:sz w:val="28"/>
          <w:szCs w:val="28"/>
          <w:bdr w:val="none" w:sz="0" w:space="0" w:color="auto" w:frame="1"/>
          <w:lang w:val="uk-UA"/>
        </w:rPr>
        <w:t>Податкового кодексу України</w:t>
      </w:r>
      <w:r w:rsidRPr="009C5E4D">
        <w:rPr>
          <w:sz w:val="28"/>
          <w:szCs w:val="28"/>
        </w:rPr>
        <w:t xml:space="preserve"> </w:t>
      </w:r>
      <w:r w:rsidR="001530E9" w:rsidRPr="001530E9">
        <w:rPr>
          <w:sz w:val="28"/>
          <w:szCs w:val="28"/>
          <w:lang w:val="uk-UA"/>
        </w:rPr>
        <w:t xml:space="preserve">по території </w:t>
      </w:r>
      <w:r w:rsidR="001530E9">
        <w:rPr>
          <w:sz w:val="28"/>
          <w:szCs w:val="28"/>
          <w:lang w:val="uk-UA"/>
        </w:rPr>
        <w:t xml:space="preserve">Райгородської </w:t>
      </w:r>
      <w:r w:rsidR="001530E9" w:rsidRPr="001530E9">
        <w:rPr>
          <w:sz w:val="28"/>
          <w:szCs w:val="28"/>
          <w:lang w:val="uk-UA"/>
        </w:rPr>
        <w:t>сільської ради в</w:t>
      </w:r>
      <w:r w:rsidRPr="009C5E4D">
        <w:rPr>
          <w:sz w:val="28"/>
          <w:szCs w:val="28"/>
        </w:rPr>
        <w:t>ід сплати податку звільняються:</w:t>
      </w:r>
    </w:p>
    <w:p w:rsidR="009C5E4D" w:rsidRPr="009C5E4D" w:rsidRDefault="001530E9" w:rsidP="009C5E4D">
      <w:pPr>
        <w:spacing w:before="75" w:line="336" w:lineRule="atLeast"/>
        <w:rPr>
          <w:sz w:val="28"/>
          <w:szCs w:val="28"/>
        </w:rPr>
      </w:pPr>
      <w:r w:rsidRPr="001530E9">
        <w:rPr>
          <w:sz w:val="28"/>
          <w:szCs w:val="28"/>
          <w:lang w:val="uk-UA"/>
        </w:rPr>
        <w:t>-</w:t>
      </w:r>
      <w:r w:rsidR="009C5E4D" w:rsidRPr="009C5E4D">
        <w:rPr>
          <w:sz w:val="28"/>
          <w:szCs w:val="28"/>
        </w:rPr>
        <w:t xml:space="preserve"> дошкільні та загальноосвітні навчальні заклади незалежно від форми власності і джерел фінансування, заклади культури, науки (крім національних та державних дендрологічних парків), освіти, охорони здоров’я, соціального захисту, фізичної культури та спорту, які повністю утримуються за рахунок коштів державного або місцевих бюджетів.</w:t>
      </w:r>
    </w:p>
    <w:p w:rsidR="009C5E4D" w:rsidRPr="009C5E4D" w:rsidRDefault="001530E9" w:rsidP="009C5E4D">
      <w:pPr>
        <w:spacing w:before="75" w:line="336" w:lineRule="atLeast"/>
        <w:rPr>
          <w:sz w:val="28"/>
          <w:szCs w:val="28"/>
        </w:rPr>
      </w:pPr>
      <w:r w:rsidRPr="001530E9">
        <w:rPr>
          <w:sz w:val="28"/>
          <w:szCs w:val="28"/>
          <w:lang w:val="uk-UA"/>
        </w:rPr>
        <w:t>-</w:t>
      </w:r>
      <w:r w:rsidR="009C5E4D" w:rsidRPr="009C5E4D">
        <w:rPr>
          <w:sz w:val="28"/>
          <w:szCs w:val="28"/>
        </w:rPr>
        <w:t xml:space="preserve"> державні та комунальні дитячі санаторно-курортні заклади та заклади оздоровлення і відпочинку, а також дитячі санаторно-курортні та оздоровчі заклади України, які знаходяться на балансі підприємств, установ та організацій, які є неприбутковими і внесені контролюючим органом до Реєстру неприбуткових установ та організацій. У разі виключення таких </w:t>
      </w:r>
      <w:proofErr w:type="gramStart"/>
      <w:r w:rsidR="009C5E4D" w:rsidRPr="009C5E4D">
        <w:rPr>
          <w:sz w:val="28"/>
          <w:szCs w:val="28"/>
        </w:rPr>
        <w:t>п</w:t>
      </w:r>
      <w:proofErr w:type="gramEnd"/>
      <w:r w:rsidR="009C5E4D" w:rsidRPr="009C5E4D">
        <w:rPr>
          <w:sz w:val="28"/>
          <w:szCs w:val="28"/>
        </w:rPr>
        <w:t>ідприємств,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виключення, а податок сплачується починаючи з місяця, наступного за місяцем, в якому відбулося виключення з Реєстру неприбуткових установ та організацій;</w:t>
      </w:r>
    </w:p>
    <w:p w:rsidR="009C5E4D" w:rsidRPr="009C5E4D" w:rsidRDefault="009C5E4D" w:rsidP="009B77AC">
      <w:pPr>
        <w:jc w:val="both"/>
        <w:rPr>
          <w:sz w:val="28"/>
          <w:szCs w:val="28"/>
        </w:rPr>
      </w:pPr>
    </w:p>
    <w:p w:rsidR="009B77AC" w:rsidRPr="009B77AC" w:rsidRDefault="00AC2CD8" w:rsidP="009B77A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4.Затвердити на 2018</w:t>
      </w:r>
      <w:r w:rsidR="009B77AC" w:rsidRPr="009B77AC">
        <w:rPr>
          <w:sz w:val="28"/>
          <w:szCs w:val="28"/>
          <w:lang w:val="uk-UA"/>
        </w:rPr>
        <w:t xml:space="preserve"> рік розмір орендної плати за земельні частки (паї) по відумерлій спадщині  сільської ради  5% від нормативно грошової оцінки землі</w:t>
      </w:r>
    </w:p>
    <w:p w:rsidR="009B77AC" w:rsidRPr="009B77AC" w:rsidRDefault="009B77AC" w:rsidP="009B77AC">
      <w:pPr>
        <w:jc w:val="both"/>
        <w:rPr>
          <w:sz w:val="28"/>
          <w:szCs w:val="28"/>
          <w:lang w:val="uk-UA"/>
        </w:rPr>
      </w:pPr>
      <w:r w:rsidRPr="009B77AC">
        <w:rPr>
          <w:sz w:val="28"/>
          <w:szCs w:val="28"/>
          <w:lang w:val="uk-UA"/>
        </w:rPr>
        <w:t xml:space="preserve"> </w:t>
      </w:r>
    </w:p>
    <w:p w:rsidR="009B77AC" w:rsidRPr="009B77AC" w:rsidRDefault="009B77AC" w:rsidP="009B77AC">
      <w:pPr>
        <w:jc w:val="both"/>
        <w:rPr>
          <w:sz w:val="28"/>
          <w:szCs w:val="28"/>
          <w:lang w:val="uk-UA"/>
        </w:rPr>
      </w:pPr>
    </w:p>
    <w:p w:rsidR="009B77AC" w:rsidRPr="009B77AC" w:rsidRDefault="009B77AC" w:rsidP="00AC2CD8">
      <w:pPr>
        <w:jc w:val="both"/>
        <w:rPr>
          <w:sz w:val="28"/>
          <w:szCs w:val="28"/>
          <w:lang w:val="uk-UA"/>
        </w:rPr>
      </w:pPr>
    </w:p>
    <w:p w:rsidR="009B77AC" w:rsidRPr="00AC2CD8" w:rsidRDefault="009B77AC" w:rsidP="00AC2CD8">
      <w:pPr>
        <w:jc w:val="both"/>
        <w:rPr>
          <w:b/>
          <w:sz w:val="28"/>
          <w:szCs w:val="28"/>
          <w:lang w:val="uk-UA"/>
        </w:rPr>
      </w:pPr>
      <w:r w:rsidRPr="009B77AC">
        <w:rPr>
          <w:sz w:val="28"/>
          <w:szCs w:val="28"/>
          <w:lang w:val="uk-UA"/>
        </w:rPr>
        <w:t xml:space="preserve">  </w:t>
      </w:r>
      <w:r w:rsidR="00AC2CD8">
        <w:rPr>
          <w:b/>
          <w:sz w:val="28"/>
          <w:szCs w:val="28"/>
          <w:lang w:val="uk-UA"/>
        </w:rPr>
        <w:t xml:space="preserve">                     </w:t>
      </w:r>
    </w:p>
    <w:p w:rsidR="009B77AC" w:rsidRPr="009B77AC" w:rsidRDefault="00AC2CD8" w:rsidP="00AC2CD8">
      <w:pPr>
        <w:pStyle w:val="a3"/>
        <w:shd w:val="clear" w:color="auto" w:fill="FFFFFF"/>
        <w:spacing w:before="10" w:beforeAutospacing="0" w:after="0" w:afterAutospacing="0" w:line="140" w:lineRule="atLeast"/>
        <w:ind w:left="24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          </w:t>
      </w:r>
      <w:r w:rsidR="009B77AC" w:rsidRPr="009B77AC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  Сільський голова                                                     О.В.Пилипчук</w:t>
      </w:r>
    </w:p>
    <w:p w:rsidR="009B77AC" w:rsidRPr="009B77AC" w:rsidRDefault="009B77AC" w:rsidP="009B77AC">
      <w:pPr>
        <w:pStyle w:val="a3"/>
        <w:shd w:val="clear" w:color="auto" w:fill="FFFFFF"/>
        <w:spacing w:before="10" w:beforeAutospacing="0" w:after="0" w:afterAutospacing="0" w:line="140" w:lineRule="atLeast"/>
        <w:rPr>
          <w:color w:val="000000"/>
          <w:sz w:val="28"/>
          <w:szCs w:val="28"/>
          <w:lang w:val="uk-UA"/>
        </w:rPr>
      </w:pPr>
    </w:p>
    <w:p w:rsidR="00AC2CD8" w:rsidRDefault="00AC2CD8" w:rsidP="009B77AC">
      <w:pPr>
        <w:pStyle w:val="a3"/>
        <w:shd w:val="clear" w:color="auto" w:fill="FFFFFF"/>
        <w:spacing w:before="0" w:beforeAutospacing="0" w:after="0" w:afterAutospacing="0" w:line="255" w:lineRule="atLeast"/>
        <w:jc w:val="center"/>
        <w:rPr>
          <w:rStyle w:val="a4"/>
          <w:color w:val="000000"/>
          <w:sz w:val="20"/>
          <w:szCs w:val="20"/>
          <w:lang w:val="uk-UA"/>
        </w:rPr>
      </w:pPr>
    </w:p>
    <w:p w:rsidR="00AC2CD8" w:rsidRDefault="00AC2CD8" w:rsidP="009B77AC">
      <w:pPr>
        <w:pStyle w:val="a3"/>
        <w:shd w:val="clear" w:color="auto" w:fill="FFFFFF"/>
        <w:spacing w:before="0" w:beforeAutospacing="0" w:after="0" w:afterAutospacing="0" w:line="255" w:lineRule="atLeast"/>
        <w:jc w:val="center"/>
        <w:rPr>
          <w:rStyle w:val="a4"/>
          <w:color w:val="000000"/>
          <w:sz w:val="20"/>
          <w:szCs w:val="20"/>
          <w:lang w:val="uk-UA"/>
        </w:rPr>
      </w:pPr>
    </w:p>
    <w:p w:rsidR="00AC2CD8" w:rsidRDefault="00AC2CD8" w:rsidP="009B77AC">
      <w:pPr>
        <w:pStyle w:val="a3"/>
        <w:shd w:val="clear" w:color="auto" w:fill="FFFFFF"/>
        <w:spacing w:before="0" w:beforeAutospacing="0" w:after="0" w:afterAutospacing="0" w:line="255" w:lineRule="atLeast"/>
        <w:jc w:val="center"/>
        <w:rPr>
          <w:rStyle w:val="a4"/>
          <w:color w:val="000000"/>
          <w:sz w:val="20"/>
          <w:szCs w:val="20"/>
          <w:lang w:val="uk-UA"/>
        </w:rPr>
      </w:pPr>
    </w:p>
    <w:p w:rsidR="00AC2CD8" w:rsidRDefault="00AC2CD8" w:rsidP="009B77AC">
      <w:pPr>
        <w:pStyle w:val="a3"/>
        <w:shd w:val="clear" w:color="auto" w:fill="FFFFFF"/>
        <w:spacing w:before="0" w:beforeAutospacing="0" w:after="0" w:afterAutospacing="0" w:line="255" w:lineRule="atLeast"/>
        <w:jc w:val="center"/>
        <w:rPr>
          <w:rStyle w:val="a4"/>
          <w:color w:val="000000"/>
          <w:sz w:val="20"/>
          <w:szCs w:val="20"/>
          <w:lang w:val="uk-UA"/>
        </w:rPr>
      </w:pPr>
    </w:p>
    <w:p w:rsidR="00AC2CD8" w:rsidRDefault="00AC2CD8" w:rsidP="009B77AC">
      <w:pPr>
        <w:pStyle w:val="a3"/>
        <w:shd w:val="clear" w:color="auto" w:fill="FFFFFF"/>
        <w:spacing w:before="0" w:beforeAutospacing="0" w:after="0" w:afterAutospacing="0" w:line="255" w:lineRule="atLeast"/>
        <w:jc w:val="center"/>
        <w:rPr>
          <w:rStyle w:val="a4"/>
          <w:color w:val="000000"/>
          <w:sz w:val="20"/>
          <w:szCs w:val="20"/>
          <w:lang w:val="uk-UA"/>
        </w:rPr>
      </w:pPr>
    </w:p>
    <w:p w:rsidR="00AC2CD8" w:rsidRDefault="00AC2CD8" w:rsidP="009B77AC">
      <w:pPr>
        <w:pStyle w:val="a3"/>
        <w:shd w:val="clear" w:color="auto" w:fill="FFFFFF"/>
        <w:spacing w:before="0" w:beforeAutospacing="0" w:after="0" w:afterAutospacing="0" w:line="255" w:lineRule="atLeast"/>
        <w:jc w:val="center"/>
        <w:rPr>
          <w:rStyle w:val="a4"/>
          <w:color w:val="000000"/>
          <w:sz w:val="20"/>
          <w:szCs w:val="20"/>
          <w:lang w:val="uk-UA"/>
        </w:rPr>
      </w:pPr>
    </w:p>
    <w:p w:rsidR="00AC2CD8" w:rsidRDefault="00AC2CD8" w:rsidP="009B77AC">
      <w:pPr>
        <w:pStyle w:val="a3"/>
        <w:shd w:val="clear" w:color="auto" w:fill="FFFFFF"/>
        <w:spacing w:before="0" w:beforeAutospacing="0" w:after="0" w:afterAutospacing="0" w:line="255" w:lineRule="atLeast"/>
        <w:jc w:val="center"/>
        <w:rPr>
          <w:rStyle w:val="a4"/>
          <w:color w:val="000000"/>
          <w:sz w:val="20"/>
          <w:szCs w:val="20"/>
          <w:lang w:val="uk-UA"/>
        </w:rPr>
      </w:pPr>
    </w:p>
    <w:p w:rsidR="00AC2CD8" w:rsidRDefault="00AC2CD8" w:rsidP="009B77AC">
      <w:pPr>
        <w:pStyle w:val="a3"/>
        <w:shd w:val="clear" w:color="auto" w:fill="FFFFFF"/>
        <w:spacing w:before="0" w:beforeAutospacing="0" w:after="0" w:afterAutospacing="0" w:line="255" w:lineRule="atLeast"/>
        <w:jc w:val="center"/>
        <w:rPr>
          <w:rStyle w:val="a4"/>
          <w:color w:val="000000"/>
          <w:sz w:val="20"/>
          <w:szCs w:val="20"/>
          <w:lang w:val="uk-UA"/>
        </w:rPr>
      </w:pP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jc w:val="center"/>
        <w:rPr>
          <w:color w:val="000000"/>
          <w:sz w:val="20"/>
          <w:szCs w:val="20"/>
        </w:rPr>
      </w:pPr>
      <w:r w:rsidRPr="00010B46">
        <w:rPr>
          <w:rStyle w:val="a4"/>
          <w:color w:val="000000"/>
          <w:sz w:val="20"/>
          <w:szCs w:val="20"/>
        </w:rPr>
        <w:lastRenderedPageBreak/>
        <w:t>Аналіз регуляторного впливу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jc w:val="center"/>
        <w:rPr>
          <w:color w:val="000000"/>
          <w:sz w:val="20"/>
          <w:szCs w:val="20"/>
        </w:rPr>
      </w:pPr>
      <w:r w:rsidRPr="00010B46">
        <w:rPr>
          <w:rStyle w:val="a4"/>
          <w:color w:val="000000"/>
          <w:sz w:val="20"/>
          <w:szCs w:val="20"/>
        </w:rPr>
        <w:t xml:space="preserve">проекту </w:t>
      </w:r>
      <w:proofErr w:type="gramStart"/>
      <w:r w:rsidRPr="00010B46">
        <w:rPr>
          <w:rStyle w:val="a4"/>
          <w:color w:val="000000"/>
          <w:sz w:val="20"/>
          <w:szCs w:val="20"/>
        </w:rPr>
        <w:t>р</w:t>
      </w:r>
      <w:proofErr w:type="gramEnd"/>
      <w:r w:rsidRPr="00010B46">
        <w:rPr>
          <w:rStyle w:val="a4"/>
          <w:color w:val="000000"/>
          <w:sz w:val="20"/>
          <w:szCs w:val="20"/>
        </w:rPr>
        <w:t>ішення  Райгородської  сільської  ради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jc w:val="center"/>
        <w:rPr>
          <w:color w:val="000000"/>
          <w:sz w:val="20"/>
          <w:szCs w:val="20"/>
        </w:rPr>
      </w:pPr>
      <w:r w:rsidRPr="00010B46">
        <w:rPr>
          <w:rStyle w:val="a4"/>
          <w:color w:val="000000"/>
          <w:sz w:val="20"/>
          <w:szCs w:val="20"/>
        </w:rPr>
        <w:t>«Про</w:t>
      </w:r>
      <w:r w:rsidRPr="00010B46">
        <w:rPr>
          <w:rStyle w:val="apple-converted-space"/>
          <w:b/>
          <w:bCs/>
          <w:color w:val="000000"/>
          <w:sz w:val="20"/>
          <w:szCs w:val="20"/>
        </w:rPr>
        <w:t> </w:t>
      </w:r>
      <w:r w:rsidRPr="00010B46">
        <w:rPr>
          <w:rStyle w:val="a4"/>
          <w:color w:val="000000"/>
          <w:sz w:val="20"/>
          <w:szCs w:val="20"/>
        </w:rPr>
        <w:t xml:space="preserve">встановлення ставок земельного податку на </w:t>
      </w:r>
      <w:r w:rsidR="00AC2CD8">
        <w:rPr>
          <w:rStyle w:val="a4"/>
          <w:color w:val="000000"/>
          <w:sz w:val="20"/>
          <w:szCs w:val="20"/>
        </w:rPr>
        <w:t>2018</w:t>
      </w:r>
      <w:r w:rsidRPr="00010B46">
        <w:rPr>
          <w:rStyle w:val="a4"/>
          <w:color w:val="000000"/>
          <w:sz w:val="20"/>
          <w:szCs w:val="20"/>
        </w:rPr>
        <w:t xml:space="preserve"> </w:t>
      </w:r>
      <w:proofErr w:type="gramStart"/>
      <w:r w:rsidRPr="00010B46">
        <w:rPr>
          <w:rStyle w:val="a4"/>
          <w:color w:val="000000"/>
          <w:sz w:val="20"/>
          <w:szCs w:val="20"/>
        </w:rPr>
        <w:t>р</w:t>
      </w:r>
      <w:proofErr w:type="gramEnd"/>
      <w:r w:rsidRPr="00010B46">
        <w:rPr>
          <w:rStyle w:val="a4"/>
          <w:color w:val="000000"/>
          <w:sz w:val="20"/>
          <w:szCs w:val="20"/>
        </w:rPr>
        <w:t>ік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jc w:val="center"/>
        <w:rPr>
          <w:color w:val="000000"/>
          <w:sz w:val="20"/>
          <w:szCs w:val="20"/>
        </w:rPr>
      </w:pPr>
      <w:r w:rsidRPr="00010B46">
        <w:rPr>
          <w:rStyle w:val="a4"/>
          <w:color w:val="000000"/>
          <w:sz w:val="20"/>
          <w:szCs w:val="20"/>
        </w:rPr>
        <w:t>на території Райгородської сільської ради»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 Проект </w:t>
      </w:r>
      <w:proofErr w:type="gramStart"/>
      <w:r w:rsidRPr="00010B46">
        <w:rPr>
          <w:color w:val="000000"/>
          <w:sz w:val="20"/>
          <w:szCs w:val="20"/>
        </w:rPr>
        <w:t>р</w:t>
      </w:r>
      <w:proofErr w:type="gramEnd"/>
      <w:r w:rsidRPr="00010B46">
        <w:rPr>
          <w:color w:val="000000"/>
          <w:sz w:val="20"/>
          <w:szCs w:val="20"/>
        </w:rPr>
        <w:t xml:space="preserve">ішення Райгородської  сільської ради «Про встановлення ставок земельного податку на </w:t>
      </w:r>
      <w:r w:rsidR="00AC2CD8">
        <w:rPr>
          <w:color w:val="000000"/>
          <w:sz w:val="20"/>
          <w:szCs w:val="20"/>
        </w:rPr>
        <w:t>2018</w:t>
      </w:r>
      <w:r w:rsidRPr="00010B46">
        <w:rPr>
          <w:color w:val="000000"/>
          <w:sz w:val="20"/>
          <w:szCs w:val="20"/>
        </w:rPr>
        <w:t xml:space="preserve"> рік на території Райгородської сільської ради » визначає правові, економічні засади визначення ставки земельного податку на </w:t>
      </w:r>
      <w:r w:rsidR="00AC2CD8">
        <w:rPr>
          <w:color w:val="000000"/>
          <w:sz w:val="20"/>
          <w:szCs w:val="20"/>
        </w:rPr>
        <w:t>2018</w:t>
      </w:r>
      <w:r w:rsidRPr="00010B46">
        <w:rPr>
          <w:color w:val="000000"/>
          <w:sz w:val="20"/>
          <w:szCs w:val="20"/>
        </w:rPr>
        <w:t xml:space="preserve"> рік на території Райгородської сільської ради.  Аналіз регуляторного впливу   </w:t>
      </w:r>
      <w:proofErr w:type="gramStart"/>
      <w:r w:rsidRPr="00010B46">
        <w:rPr>
          <w:color w:val="000000"/>
          <w:sz w:val="20"/>
          <w:szCs w:val="20"/>
        </w:rPr>
        <w:t>п</w:t>
      </w:r>
      <w:proofErr w:type="gramEnd"/>
      <w:r w:rsidRPr="00010B46">
        <w:rPr>
          <w:color w:val="000000"/>
          <w:sz w:val="20"/>
          <w:szCs w:val="20"/>
        </w:rPr>
        <w:t>ідготовлено згідно з вимогами Закону України »Про засади державної регуляторної політики у сфері господарської діяльності», Методики проведення аналізу впливу та відстеження результативності регуляторного акта,затвердженої постановою Кабінету Міністрів України від 11.03.04. № 308.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</w:t>
      </w:r>
      <w:r w:rsidRPr="00010B46">
        <w:rPr>
          <w:rStyle w:val="a4"/>
          <w:color w:val="000000"/>
          <w:sz w:val="20"/>
          <w:szCs w:val="20"/>
        </w:rPr>
        <w:t>1.</w:t>
      </w:r>
      <w:r w:rsidRPr="00010B46">
        <w:rPr>
          <w:rStyle w:val="apple-converted-space"/>
          <w:color w:val="000000"/>
          <w:sz w:val="20"/>
          <w:szCs w:val="20"/>
        </w:rPr>
        <w:t> </w:t>
      </w:r>
      <w:r w:rsidRPr="00010B46">
        <w:rPr>
          <w:rStyle w:val="a4"/>
          <w:color w:val="000000"/>
          <w:sz w:val="20"/>
          <w:szCs w:val="20"/>
        </w:rPr>
        <w:t>Визначення та аналіз проблеми</w:t>
      </w:r>
      <w:proofErr w:type="gramStart"/>
      <w:r w:rsidRPr="00010B46">
        <w:rPr>
          <w:rStyle w:val="a4"/>
          <w:color w:val="000000"/>
          <w:sz w:val="20"/>
          <w:szCs w:val="20"/>
        </w:rPr>
        <w:t>,я</w:t>
      </w:r>
      <w:proofErr w:type="gramEnd"/>
      <w:r w:rsidRPr="00010B46">
        <w:rPr>
          <w:rStyle w:val="a4"/>
          <w:color w:val="000000"/>
          <w:sz w:val="20"/>
          <w:szCs w:val="20"/>
        </w:rPr>
        <w:t>ку пропонується розв’язати шляхом регулювання господарських відносин,оцінка важливості цієї проблеми.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    Законом України від 28.12.2014 р. № 71-УІІІ « Про внесення змін до Податкового кодексу України та деяких інших законодавчих актів України щодо податкової реформи» змінився порядок оподаткування земельних ділянок, плата за землю</w:t>
      </w:r>
      <w:proofErr w:type="gramStart"/>
      <w:r w:rsidRPr="00010B46">
        <w:rPr>
          <w:color w:val="000000"/>
          <w:sz w:val="20"/>
          <w:szCs w:val="20"/>
        </w:rPr>
        <w:t>,я</w:t>
      </w:r>
      <w:proofErr w:type="gramEnd"/>
      <w:r w:rsidRPr="00010B46">
        <w:rPr>
          <w:color w:val="000000"/>
          <w:sz w:val="20"/>
          <w:szCs w:val="20"/>
        </w:rPr>
        <w:t xml:space="preserve">к складова податку на майно включена до переліку місцевих податків.  Особливістю є те, що місцеві податки встановлюються рішенням сільських, селищних та </w:t>
      </w:r>
      <w:proofErr w:type="gramStart"/>
      <w:r w:rsidRPr="00010B46">
        <w:rPr>
          <w:color w:val="000000"/>
          <w:sz w:val="20"/>
          <w:szCs w:val="20"/>
        </w:rPr>
        <w:t>м</w:t>
      </w:r>
      <w:proofErr w:type="gramEnd"/>
      <w:r w:rsidRPr="00010B46">
        <w:rPr>
          <w:color w:val="000000"/>
          <w:sz w:val="20"/>
          <w:szCs w:val="20"/>
        </w:rPr>
        <w:t>іських рад. При цьому плата за землю</w:t>
      </w:r>
      <w:proofErr w:type="gramStart"/>
      <w:r w:rsidRPr="00010B46">
        <w:rPr>
          <w:color w:val="000000"/>
          <w:sz w:val="20"/>
          <w:szCs w:val="20"/>
        </w:rPr>
        <w:t xml:space="preserve"> ,</w:t>
      </w:r>
      <w:proofErr w:type="gramEnd"/>
      <w:r w:rsidRPr="00010B46">
        <w:rPr>
          <w:color w:val="000000"/>
          <w:sz w:val="20"/>
          <w:szCs w:val="20"/>
        </w:rPr>
        <w:t>є обов’язковою для встановлення  сільською радою.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      Своєчасна сплата земельного податку є одним </w:t>
      </w:r>
      <w:proofErr w:type="gramStart"/>
      <w:r w:rsidRPr="00010B46">
        <w:rPr>
          <w:color w:val="000000"/>
          <w:sz w:val="20"/>
          <w:szCs w:val="20"/>
        </w:rPr>
        <w:t>з обов</w:t>
      </w:r>
      <w:proofErr w:type="gramEnd"/>
      <w:r w:rsidRPr="00010B46">
        <w:rPr>
          <w:color w:val="000000"/>
          <w:sz w:val="20"/>
          <w:szCs w:val="20"/>
        </w:rPr>
        <w:t xml:space="preserve">’язків землекористувачів та землевласників земельних ділянок. Внаслідок прийняття </w:t>
      </w:r>
      <w:proofErr w:type="gramStart"/>
      <w:r w:rsidRPr="00010B46">
        <w:rPr>
          <w:color w:val="000000"/>
          <w:sz w:val="20"/>
          <w:szCs w:val="20"/>
        </w:rPr>
        <w:t>р</w:t>
      </w:r>
      <w:proofErr w:type="gramEnd"/>
      <w:r w:rsidRPr="00010B46">
        <w:rPr>
          <w:color w:val="000000"/>
          <w:sz w:val="20"/>
          <w:szCs w:val="20"/>
        </w:rPr>
        <w:t xml:space="preserve">ішення Райгородської  сільської ради «Про встановлення ставок земельного податку на </w:t>
      </w:r>
      <w:r w:rsidR="00AC2CD8">
        <w:rPr>
          <w:color w:val="000000"/>
          <w:sz w:val="20"/>
          <w:szCs w:val="20"/>
        </w:rPr>
        <w:t>2018</w:t>
      </w:r>
      <w:r w:rsidRPr="00010B46">
        <w:rPr>
          <w:color w:val="000000"/>
          <w:sz w:val="20"/>
          <w:szCs w:val="20"/>
        </w:rPr>
        <w:t xml:space="preserve"> рік на території Райгородської сільської ради » буде розв’язана проблема визначення на законних підставах розміру земельного податку для сплати юридичними та фізичними особами за земельні ділянки, розташовані на території сільської ради.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     Проблема є дуже важливою</w:t>
      </w:r>
      <w:proofErr w:type="gramStart"/>
      <w:r w:rsidRPr="00010B46">
        <w:rPr>
          <w:color w:val="000000"/>
          <w:sz w:val="20"/>
          <w:szCs w:val="20"/>
        </w:rPr>
        <w:t>,б</w:t>
      </w:r>
      <w:proofErr w:type="gramEnd"/>
      <w:r w:rsidRPr="00010B46">
        <w:rPr>
          <w:color w:val="000000"/>
          <w:sz w:val="20"/>
          <w:szCs w:val="20"/>
        </w:rPr>
        <w:t xml:space="preserve">о розміри ставок земельного податку прямо впливають на надходження до сільського бюджету. Досягнення встановлених цілей, запропонованим регуляторним актом дає можливість визначити обсяг надходжень </w:t>
      </w:r>
      <w:proofErr w:type="gramStart"/>
      <w:r w:rsidRPr="00010B46">
        <w:rPr>
          <w:color w:val="000000"/>
          <w:sz w:val="20"/>
          <w:szCs w:val="20"/>
        </w:rPr>
        <w:t>до</w:t>
      </w:r>
      <w:proofErr w:type="gramEnd"/>
      <w:r w:rsidRPr="00010B46">
        <w:rPr>
          <w:color w:val="000000"/>
          <w:sz w:val="20"/>
          <w:szCs w:val="20"/>
        </w:rPr>
        <w:t xml:space="preserve"> сільського бюджету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rStyle w:val="a4"/>
          <w:color w:val="000000"/>
          <w:sz w:val="20"/>
          <w:szCs w:val="20"/>
        </w:rPr>
        <w:t>2.Обгрунтування</w:t>
      </w:r>
      <w:proofErr w:type="gramStart"/>
      <w:r w:rsidRPr="00010B46">
        <w:rPr>
          <w:rStyle w:val="a4"/>
          <w:color w:val="000000"/>
          <w:sz w:val="20"/>
          <w:szCs w:val="20"/>
        </w:rPr>
        <w:t>,ч</w:t>
      </w:r>
      <w:proofErr w:type="gramEnd"/>
      <w:r w:rsidRPr="00010B46">
        <w:rPr>
          <w:rStyle w:val="a4"/>
          <w:color w:val="000000"/>
          <w:sz w:val="20"/>
          <w:szCs w:val="20"/>
        </w:rPr>
        <w:t>ому визначена проблема не може бути розв’язана за допомогою ринкових механізмів або за допомогою діючих регуляторних актів і потребує державного регулювання.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    Повноваження  по встановленню ставок земельного податку за земельну ділянку наданні чинним законодавством відповідним сільським радам</w:t>
      </w:r>
      <w:proofErr w:type="gramStart"/>
      <w:r w:rsidRPr="00010B46">
        <w:rPr>
          <w:color w:val="000000"/>
          <w:sz w:val="20"/>
          <w:szCs w:val="20"/>
        </w:rPr>
        <w:t xml:space="preserve"> .</w:t>
      </w:r>
      <w:proofErr w:type="gramEnd"/>
      <w:r w:rsidRPr="00010B46">
        <w:rPr>
          <w:color w:val="000000"/>
          <w:sz w:val="20"/>
          <w:szCs w:val="20"/>
        </w:rPr>
        <w:t xml:space="preserve"> Встановити розмір податку та цим самим вирішити вищезазначені проблеми за допомогою ринкових механізмів без прийняття відповідного регуляторного акту не можна,так як це буде суперечить нормам діючого законодавства.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 Тобто вирішення проблем потребує </w:t>
      </w:r>
      <w:proofErr w:type="gramStart"/>
      <w:r w:rsidRPr="00010B46">
        <w:rPr>
          <w:color w:val="000000"/>
          <w:sz w:val="20"/>
          <w:szCs w:val="20"/>
        </w:rPr>
        <w:t>державного</w:t>
      </w:r>
      <w:proofErr w:type="gramEnd"/>
      <w:r w:rsidRPr="00010B46">
        <w:rPr>
          <w:color w:val="000000"/>
          <w:sz w:val="20"/>
          <w:szCs w:val="20"/>
        </w:rPr>
        <w:t xml:space="preserve"> регулювання і можливо тільки шляхом прийняття цього регуляторного акту відповідно до норм чинного законодавства.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 На теперішній час регуляторний акт по встановлення ставок земельного податку відсутній</w:t>
      </w:r>
      <w:proofErr w:type="gramStart"/>
      <w:r w:rsidRPr="00010B46">
        <w:rPr>
          <w:color w:val="000000"/>
          <w:sz w:val="20"/>
          <w:szCs w:val="20"/>
        </w:rPr>
        <w:t>,т</w:t>
      </w:r>
      <w:proofErr w:type="gramEnd"/>
      <w:r w:rsidRPr="00010B46">
        <w:rPr>
          <w:color w:val="000000"/>
          <w:sz w:val="20"/>
          <w:szCs w:val="20"/>
        </w:rPr>
        <w:t>ому визначена проблема не може бути розв’язана за допомогою внесення змін до діючого регуляторного акту.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rStyle w:val="a4"/>
          <w:color w:val="000000"/>
          <w:sz w:val="20"/>
          <w:szCs w:val="20"/>
        </w:rPr>
        <w:t>3.</w:t>
      </w:r>
      <w:proofErr w:type="gramStart"/>
      <w:r w:rsidRPr="00010B46">
        <w:rPr>
          <w:rStyle w:val="a4"/>
          <w:color w:val="000000"/>
          <w:sz w:val="20"/>
          <w:szCs w:val="20"/>
        </w:rPr>
        <w:t>Ц</w:t>
      </w:r>
      <w:proofErr w:type="gramEnd"/>
      <w:r w:rsidRPr="00010B46">
        <w:rPr>
          <w:rStyle w:val="a4"/>
          <w:color w:val="000000"/>
          <w:sz w:val="20"/>
          <w:szCs w:val="20"/>
        </w:rPr>
        <w:t>ілі державного регулювання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Прийняття запропонованого </w:t>
      </w:r>
      <w:proofErr w:type="gramStart"/>
      <w:r w:rsidRPr="00010B46">
        <w:rPr>
          <w:color w:val="000000"/>
          <w:sz w:val="20"/>
          <w:szCs w:val="20"/>
        </w:rPr>
        <w:t>регуляторного</w:t>
      </w:r>
      <w:proofErr w:type="gramEnd"/>
      <w:r w:rsidRPr="00010B46">
        <w:rPr>
          <w:color w:val="000000"/>
          <w:sz w:val="20"/>
          <w:szCs w:val="20"/>
        </w:rPr>
        <w:t xml:space="preserve"> акту передбачає   вирішення наступних цілей: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 встановлення </w:t>
      </w:r>
      <w:proofErr w:type="gramStart"/>
      <w:r w:rsidRPr="00010B46">
        <w:rPr>
          <w:color w:val="000000"/>
          <w:sz w:val="20"/>
          <w:szCs w:val="20"/>
        </w:rPr>
        <w:t>соц</w:t>
      </w:r>
      <w:proofErr w:type="gramEnd"/>
      <w:r w:rsidRPr="00010B46">
        <w:rPr>
          <w:color w:val="000000"/>
          <w:sz w:val="20"/>
          <w:szCs w:val="20"/>
        </w:rPr>
        <w:t>іально-справедливих розмірів ставок земельного податку за земельні ділянки: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proofErr w:type="gramStart"/>
      <w:r w:rsidRPr="00010B46">
        <w:rPr>
          <w:color w:val="000000"/>
          <w:sz w:val="20"/>
          <w:szCs w:val="20"/>
        </w:rPr>
        <w:t>забезпечення ефективного використання земельного фонду  Райгородської  сільської ради в інтересах територіальної громади села;</w:t>
      </w:r>
      <w:proofErr w:type="gramEnd"/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дає можливість визначити обсяг надходжень </w:t>
      </w:r>
      <w:proofErr w:type="gramStart"/>
      <w:r w:rsidRPr="00010B46">
        <w:rPr>
          <w:color w:val="000000"/>
          <w:sz w:val="20"/>
          <w:szCs w:val="20"/>
        </w:rPr>
        <w:t>до</w:t>
      </w:r>
      <w:proofErr w:type="gramEnd"/>
      <w:r w:rsidRPr="00010B46">
        <w:rPr>
          <w:color w:val="000000"/>
          <w:sz w:val="20"/>
          <w:szCs w:val="20"/>
        </w:rPr>
        <w:t xml:space="preserve"> сільського бюджету.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</w:t>
      </w:r>
      <w:r w:rsidRPr="00010B46">
        <w:rPr>
          <w:rStyle w:val="a4"/>
          <w:color w:val="000000"/>
          <w:sz w:val="20"/>
          <w:szCs w:val="20"/>
        </w:rPr>
        <w:t>4.Визначення та оцінка усіх прийнятих альтернативних способів досягнення встановлених цілей, у тому числі ті з них</w:t>
      </w:r>
      <w:proofErr w:type="gramStart"/>
      <w:r w:rsidRPr="00010B46">
        <w:rPr>
          <w:rStyle w:val="a4"/>
          <w:color w:val="000000"/>
          <w:sz w:val="20"/>
          <w:szCs w:val="20"/>
        </w:rPr>
        <w:t xml:space="preserve"> ,</w:t>
      </w:r>
      <w:proofErr w:type="gramEnd"/>
      <w:r w:rsidRPr="00010B46">
        <w:rPr>
          <w:rStyle w:val="a4"/>
          <w:color w:val="000000"/>
          <w:sz w:val="20"/>
          <w:szCs w:val="20"/>
        </w:rPr>
        <w:t>які не передбачають безпосереднього державного регулювання господарських відносин.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      1. Альтернативою прийняття запропонованого проекту може бути відмова від введення в дію запропонованого регулювання та залишення даної ситуації без змін.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     Дана альтернатива є неприйнятою у зв’язку з тим</w:t>
      </w:r>
      <w:proofErr w:type="gramStart"/>
      <w:r w:rsidRPr="00010B46">
        <w:rPr>
          <w:color w:val="000000"/>
          <w:sz w:val="20"/>
          <w:szCs w:val="20"/>
        </w:rPr>
        <w:t>,щ</w:t>
      </w:r>
      <w:proofErr w:type="gramEnd"/>
      <w:r w:rsidRPr="00010B46">
        <w:rPr>
          <w:color w:val="000000"/>
          <w:sz w:val="20"/>
          <w:szCs w:val="20"/>
        </w:rPr>
        <w:t>о не буде досягнуто цілей правового регулювання та єдиного підходу до визначення ставок земельного податку.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      2. Друга альтернатива - прийняття розміру ставок на </w:t>
      </w:r>
      <w:proofErr w:type="gramStart"/>
      <w:r w:rsidRPr="00010B46">
        <w:rPr>
          <w:color w:val="000000"/>
          <w:sz w:val="20"/>
          <w:szCs w:val="20"/>
        </w:rPr>
        <w:t>р</w:t>
      </w:r>
      <w:proofErr w:type="gramEnd"/>
      <w:r w:rsidRPr="00010B46">
        <w:rPr>
          <w:color w:val="000000"/>
          <w:sz w:val="20"/>
          <w:szCs w:val="20"/>
        </w:rPr>
        <w:t>івні максимально граничних розмірів,встановлених Податковим кодексу України.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   Ця альтернатива є неприйнятою по причині того, що значна частина землекористувачі</w:t>
      </w:r>
      <w:proofErr w:type="gramStart"/>
      <w:r w:rsidRPr="00010B46">
        <w:rPr>
          <w:color w:val="000000"/>
          <w:sz w:val="20"/>
          <w:szCs w:val="20"/>
        </w:rPr>
        <w:t>в(</w:t>
      </w:r>
      <w:proofErr w:type="gramEnd"/>
      <w:r w:rsidRPr="00010B46">
        <w:rPr>
          <w:color w:val="000000"/>
          <w:sz w:val="20"/>
          <w:szCs w:val="20"/>
        </w:rPr>
        <w:t>землевласників) не зможе сплачувати земельний податок,що призведе до збільшення заборгованості та підвищить податкове навантаження на платників податку.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lastRenderedPageBreak/>
        <w:t>Досягнення встановлених цілей відбудеться лише за умови безпосереднього державного регулювання</w:t>
      </w:r>
      <w:proofErr w:type="gramStart"/>
      <w:r w:rsidRPr="00010B46">
        <w:rPr>
          <w:color w:val="000000"/>
          <w:sz w:val="20"/>
          <w:szCs w:val="20"/>
        </w:rPr>
        <w:t>,ш</w:t>
      </w:r>
      <w:proofErr w:type="gramEnd"/>
      <w:r w:rsidRPr="00010B46">
        <w:rPr>
          <w:color w:val="000000"/>
          <w:sz w:val="20"/>
          <w:szCs w:val="20"/>
        </w:rPr>
        <w:t>ляхом прийняття запропонованого акту,який встановлюватиме ставки земельного податку на території сільської ради , врахувавши особливості ставок,які діяли до прийняття ЗУ від 28.12.2014 № 71 – УІІІ «Про внесення змін до податкового кодексу України та деяких інших законодавчих актів України щодо податкової реформи» для окремих категорій земель в залежності від цільового  призначення.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</w:t>
      </w:r>
      <w:r w:rsidRPr="00010B46">
        <w:rPr>
          <w:rStyle w:val="a4"/>
          <w:color w:val="000000"/>
          <w:sz w:val="20"/>
          <w:szCs w:val="20"/>
        </w:rPr>
        <w:t>5. Аргументи переваги обраного способу досягнення встановлених цілей</w:t>
      </w:r>
      <w:proofErr w:type="gramStart"/>
      <w:r w:rsidRPr="00010B46">
        <w:rPr>
          <w:rStyle w:val="a4"/>
          <w:color w:val="000000"/>
          <w:sz w:val="20"/>
          <w:szCs w:val="20"/>
        </w:rPr>
        <w:t> .</w:t>
      </w:r>
      <w:proofErr w:type="gramEnd"/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     Обраний спосіб досягнення цілей є найбільш оптимальним та </w:t>
      </w:r>
      <w:proofErr w:type="gramStart"/>
      <w:r w:rsidRPr="00010B46">
        <w:rPr>
          <w:color w:val="000000"/>
          <w:sz w:val="20"/>
          <w:szCs w:val="20"/>
        </w:rPr>
        <w:t>доц</w:t>
      </w:r>
      <w:proofErr w:type="gramEnd"/>
      <w:r w:rsidRPr="00010B46">
        <w:rPr>
          <w:color w:val="000000"/>
          <w:sz w:val="20"/>
          <w:szCs w:val="20"/>
        </w:rPr>
        <w:t>ільним, оскільки чинним законодавством визначено,що саме органи самоврядування встановлюють  розмір ставок земельного податку.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    Прийняття сільською радою запропонованого регуляторного акт</w:t>
      </w:r>
      <w:proofErr w:type="gramStart"/>
      <w:r w:rsidRPr="00010B46">
        <w:rPr>
          <w:color w:val="000000"/>
          <w:sz w:val="20"/>
          <w:szCs w:val="20"/>
        </w:rPr>
        <w:t>у-</w:t>
      </w:r>
      <w:proofErr w:type="gramEnd"/>
      <w:r w:rsidRPr="00010B46">
        <w:rPr>
          <w:color w:val="000000"/>
          <w:sz w:val="20"/>
          <w:szCs w:val="20"/>
        </w:rPr>
        <w:t xml:space="preserve"> рішення сільської «Про встановлення ставок земельного податку на </w:t>
      </w:r>
      <w:r w:rsidR="00AC2CD8">
        <w:rPr>
          <w:color w:val="000000"/>
          <w:sz w:val="20"/>
          <w:szCs w:val="20"/>
        </w:rPr>
        <w:t>2018</w:t>
      </w:r>
      <w:r w:rsidRPr="00010B46">
        <w:rPr>
          <w:color w:val="000000"/>
          <w:sz w:val="20"/>
          <w:szCs w:val="20"/>
        </w:rPr>
        <w:t xml:space="preserve"> рік на території Райгородської сільської ради » дасть можливість вирішити визначені проблеми при дотриманні норм чинного законодавства України, в найбільш короткий термін.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 </w:t>
      </w:r>
      <w:r w:rsidRPr="00010B46">
        <w:rPr>
          <w:rStyle w:val="a4"/>
          <w:color w:val="000000"/>
          <w:sz w:val="20"/>
          <w:szCs w:val="20"/>
        </w:rPr>
        <w:t xml:space="preserve">6.Очікувані результати прийняття запропонованого </w:t>
      </w:r>
      <w:proofErr w:type="gramStart"/>
      <w:r w:rsidRPr="00010B46">
        <w:rPr>
          <w:rStyle w:val="a4"/>
          <w:color w:val="000000"/>
          <w:sz w:val="20"/>
          <w:szCs w:val="20"/>
        </w:rPr>
        <w:t>регуляторного</w:t>
      </w:r>
      <w:proofErr w:type="gramEnd"/>
      <w:r w:rsidRPr="00010B46">
        <w:rPr>
          <w:rStyle w:val="a4"/>
          <w:color w:val="000000"/>
          <w:sz w:val="20"/>
          <w:szCs w:val="20"/>
        </w:rPr>
        <w:t xml:space="preserve"> акту.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      </w:t>
      </w:r>
      <w:proofErr w:type="gramStart"/>
      <w:r w:rsidRPr="00010B46">
        <w:rPr>
          <w:color w:val="000000"/>
          <w:sz w:val="20"/>
          <w:szCs w:val="20"/>
        </w:rPr>
        <w:t>З</w:t>
      </w:r>
      <w:proofErr w:type="gramEnd"/>
      <w:r w:rsidRPr="00010B46">
        <w:rPr>
          <w:color w:val="000000"/>
          <w:sz w:val="20"/>
          <w:szCs w:val="20"/>
        </w:rPr>
        <w:t xml:space="preserve"> прийняттям рішення: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      - упорядкується встановлення ставок </w:t>
      </w:r>
      <w:proofErr w:type="gramStart"/>
      <w:r w:rsidRPr="00010B46">
        <w:rPr>
          <w:color w:val="000000"/>
          <w:sz w:val="20"/>
          <w:szCs w:val="20"/>
        </w:rPr>
        <w:t>земельного</w:t>
      </w:r>
      <w:proofErr w:type="gramEnd"/>
      <w:r w:rsidRPr="00010B46">
        <w:rPr>
          <w:color w:val="000000"/>
          <w:sz w:val="20"/>
          <w:szCs w:val="20"/>
        </w:rPr>
        <w:t xml:space="preserve"> податку на території Райгородської  сільської ради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     - виконаються вимоги пункту 10.2 статті 10 Податкового кодексу;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     - можливість планування та прогнозування надходжень від податкі</w:t>
      </w:r>
      <w:proofErr w:type="gramStart"/>
      <w:r w:rsidRPr="00010B46">
        <w:rPr>
          <w:color w:val="000000"/>
          <w:sz w:val="20"/>
          <w:szCs w:val="20"/>
        </w:rPr>
        <w:t>в</w:t>
      </w:r>
      <w:proofErr w:type="gramEnd"/>
      <w:r w:rsidRPr="00010B46">
        <w:rPr>
          <w:color w:val="000000"/>
          <w:sz w:val="20"/>
          <w:szCs w:val="20"/>
        </w:rPr>
        <w:t xml:space="preserve"> при формуванні сільського бюджету.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   </w:t>
      </w:r>
      <w:r w:rsidRPr="00010B46">
        <w:rPr>
          <w:rStyle w:val="a4"/>
          <w:color w:val="000000"/>
          <w:sz w:val="20"/>
          <w:szCs w:val="20"/>
        </w:rPr>
        <w:t>7. Механізм і заходи</w:t>
      </w:r>
      <w:proofErr w:type="gramStart"/>
      <w:r w:rsidRPr="00010B46">
        <w:rPr>
          <w:rStyle w:val="a4"/>
          <w:color w:val="000000"/>
          <w:sz w:val="20"/>
          <w:szCs w:val="20"/>
        </w:rPr>
        <w:t xml:space="preserve"> ,</w:t>
      </w:r>
      <w:proofErr w:type="gramEnd"/>
      <w:r w:rsidRPr="00010B46">
        <w:rPr>
          <w:rStyle w:val="a4"/>
          <w:color w:val="000000"/>
          <w:sz w:val="20"/>
          <w:szCs w:val="20"/>
        </w:rPr>
        <w:t>які забезпечать розв’язання визначеної проблеми.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      Згідно Податкового кодексу України до повноважень органів місцевого самоврядування належить прийняття </w:t>
      </w:r>
      <w:proofErr w:type="gramStart"/>
      <w:r w:rsidRPr="00010B46">
        <w:rPr>
          <w:color w:val="000000"/>
          <w:sz w:val="20"/>
          <w:szCs w:val="20"/>
        </w:rPr>
        <w:t>р</w:t>
      </w:r>
      <w:proofErr w:type="gramEnd"/>
      <w:r w:rsidRPr="00010B46">
        <w:rPr>
          <w:color w:val="000000"/>
          <w:sz w:val="20"/>
          <w:szCs w:val="20"/>
        </w:rPr>
        <w:t>ішення про встановлення ставок земельного податку на території сільської ради . Зробити це можливо за рахунок прийняття відповідного рішення  Райгородською сільською радою.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      Невідкладне оприлюднення проекту </w:t>
      </w:r>
      <w:proofErr w:type="gramStart"/>
      <w:r w:rsidRPr="00010B46">
        <w:rPr>
          <w:color w:val="000000"/>
          <w:sz w:val="20"/>
          <w:szCs w:val="20"/>
        </w:rPr>
        <w:t>регуляторного</w:t>
      </w:r>
      <w:proofErr w:type="gramEnd"/>
      <w:r w:rsidRPr="00010B46">
        <w:rPr>
          <w:color w:val="000000"/>
          <w:sz w:val="20"/>
          <w:szCs w:val="20"/>
        </w:rPr>
        <w:t xml:space="preserve"> акту  на сайті </w:t>
      </w:r>
      <w:r>
        <w:rPr>
          <w:color w:val="000000"/>
          <w:sz w:val="20"/>
          <w:szCs w:val="20"/>
          <w:lang w:val="uk-UA"/>
        </w:rPr>
        <w:t>Райгородської сільської ради</w:t>
      </w:r>
      <w:r w:rsidRPr="00010B46">
        <w:rPr>
          <w:color w:val="000000"/>
          <w:sz w:val="20"/>
          <w:szCs w:val="20"/>
        </w:rPr>
        <w:t>  в мережі  інтернет та  оприлюднено на інформаційному стенді з метою громадського обговорення, надання зауважень та пропозицій від громадськості.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   </w:t>
      </w:r>
      <w:r w:rsidRPr="00010B46">
        <w:rPr>
          <w:rStyle w:val="a4"/>
          <w:color w:val="000000"/>
          <w:sz w:val="20"/>
          <w:szCs w:val="20"/>
        </w:rPr>
        <w:t xml:space="preserve">8. Обгрунтування можливості досягнення визначенних цілей у разі прийняття </w:t>
      </w:r>
      <w:proofErr w:type="gramStart"/>
      <w:r w:rsidRPr="00010B46">
        <w:rPr>
          <w:rStyle w:val="a4"/>
          <w:color w:val="000000"/>
          <w:sz w:val="20"/>
          <w:szCs w:val="20"/>
        </w:rPr>
        <w:t>регуляторного</w:t>
      </w:r>
      <w:proofErr w:type="gramEnd"/>
      <w:r w:rsidRPr="00010B46">
        <w:rPr>
          <w:rStyle w:val="a4"/>
          <w:color w:val="000000"/>
          <w:sz w:val="20"/>
          <w:szCs w:val="20"/>
        </w:rPr>
        <w:t xml:space="preserve"> акту.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     Прийняття запропонованого </w:t>
      </w:r>
      <w:proofErr w:type="gramStart"/>
      <w:r w:rsidRPr="00010B46">
        <w:rPr>
          <w:color w:val="000000"/>
          <w:sz w:val="20"/>
          <w:szCs w:val="20"/>
        </w:rPr>
        <w:t>р</w:t>
      </w:r>
      <w:proofErr w:type="gramEnd"/>
      <w:r w:rsidRPr="00010B46">
        <w:rPr>
          <w:color w:val="000000"/>
          <w:sz w:val="20"/>
          <w:szCs w:val="20"/>
        </w:rPr>
        <w:t>ішення надасть можливість: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    -спрощення та удосконалення порядку визначення ставок земельного податку;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    - поновлення бюджету села;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    - здійснення якісного планування та прогнозування надходжень від сплати за землю при оформленні сільського бюджету;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     -простота і доступність даного </w:t>
      </w:r>
      <w:proofErr w:type="gramStart"/>
      <w:r w:rsidRPr="00010B46">
        <w:rPr>
          <w:color w:val="000000"/>
          <w:sz w:val="20"/>
          <w:szCs w:val="20"/>
        </w:rPr>
        <w:t>регуляторного</w:t>
      </w:r>
      <w:proofErr w:type="gramEnd"/>
      <w:r w:rsidRPr="00010B46">
        <w:rPr>
          <w:color w:val="000000"/>
          <w:sz w:val="20"/>
          <w:szCs w:val="20"/>
        </w:rPr>
        <w:t xml:space="preserve"> акту.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rStyle w:val="a4"/>
          <w:color w:val="000000"/>
          <w:sz w:val="20"/>
          <w:szCs w:val="20"/>
        </w:rPr>
        <w:t>9.Очікувані витрати та вигоди суб’єктів господарювання</w:t>
      </w:r>
      <w:proofErr w:type="gramStart"/>
      <w:r w:rsidRPr="00010B46">
        <w:rPr>
          <w:rStyle w:val="a4"/>
          <w:color w:val="000000"/>
          <w:sz w:val="20"/>
          <w:szCs w:val="20"/>
        </w:rPr>
        <w:t xml:space="preserve"> ,</w:t>
      </w:r>
      <w:proofErr w:type="gramEnd"/>
      <w:r w:rsidRPr="00010B46">
        <w:rPr>
          <w:rStyle w:val="a4"/>
          <w:color w:val="000000"/>
          <w:sz w:val="20"/>
          <w:szCs w:val="20"/>
        </w:rPr>
        <w:t>громади та держави внаслідок дії регуляторного акту.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3135"/>
        <w:gridCol w:w="3120"/>
      </w:tblGrid>
      <w:tr w:rsidR="009B77AC" w:rsidRPr="00010B46" w:rsidTr="003634D6">
        <w:trPr>
          <w:tblCellSpacing w:w="0" w:type="dxa"/>
        </w:trPr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7AC" w:rsidRPr="00010B46" w:rsidRDefault="009B77AC" w:rsidP="003634D6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20"/>
                <w:szCs w:val="20"/>
              </w:rPr>
            </w:pPr>
            <w:r w:rsidRPr="00010B46">
              <w:rPr>
                <w:color w:val="000000"/>
                <w:sz w:val="20"/>
                <w:szCs w:val="20"/>
              </w:rPr>
              <w:t> сфери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7AC" w:rsidRPr="00010B46" w:rsidRDefault="009B77AC" w:rsidP="003634D6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20"/>
                <w:szCs w:val="20"/>
              </w:rPr>
            </w:pPr>
            <w:r w:rsidRPr="00010B46">
              <w:rPr>
                <w:color w:val="000000"/>
                <w:sz w:val="20"/>
                <w:szCs w:val="20"/>
              </w:rPr>
              <w:t>переваги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7AC" w:rsidRPr="00010B46" w:rsidRDefault="009B77AC" w:rsidP="003634D6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20"/>
                <w:szCs w:val="20"/>
              </w:rPr>
            </w:pPr>
            <w:r w:rsidRPr="00010B46">
              <w:rPr>
                <w:color w:val="000000"/>
                <w:sz w:val="20"/>
                <w:szCs w:val="20"/>
              </w:rPr>
              <w:t>втрати</w:t>
            </w:r>
          </w:p>
        </w:tc>
      </w:tr>
      <w:tr w:rsidR="009B77AC" w:rsidRPr="00010B46" w:rsidTr="003634D6">
        <w:trPr>
          <w:tblCellSpacing w:w="0" w:type="dxa"/>
        </w:trPr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7AC" w:rsidRPr="00010B46" w:rsidRDefault="009B77AC" w:rsidP="003634D6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18"/>
                <w:szCs w:val="18"/>
              </w:rPr>
            </w:pPr>
            <w:r w:rsidRPr="00010B46">
              <w:rPr>
                <w:color w:val="000000"/>
                <w:sz w:val="18"/>
                <w:szCs w:val="18"/>
              </w:rPr>
              <w:t>Органи місцевого самоврядування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7AC" w:rsidRPr="00010B46" w:rsidRDefault="009B77AC" w:rsidP="003634D6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18"/>
                <w:szCs w:val="18"/>
              </w:rPr>
            </w:pPr>
            <w:r w:rsidRPr="00010B46">
              <w:rPr>
                <w:color w:val="000000"/>
                <w:sz w:val="18"/>
                <w:szCs w:val="18"/>
              </w:rPr>
              <w:t>-виконання вимог пункту 10.2 статті 10 Податкового кодексу;</w:t>
            </w:r>
          </w:p>
          <w:p w:rsidR="009B77AC" w:rsidRPr="00010B46" w:rsidRDefault="009B77AC" w:rsidP="003634D6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18"/>
                <w:szCs w:val="18"/>
              </w:rPr>
            </w:pPr>
            <w:r w:rsidRPr="00010B46">
              <w:rPr>
                <w:color w:val="000000"/>
                <w:sz w:val="18"/>
                <w:szCs w:val="18"/>
              </w:rPr>
              <w:t>-можливість планування та прогнозування надходжень від податкі</w:t>
            </w:r>
            <w:proofErr w:type="gramStart"/>
            <w:r w:rsidRPr="00010B46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010B46">
              <w:rPr>
                <w:color w:val="000000"/>
                <w:sz w:val="18"/>
                <w:szCs w:val="18"/>
              </w:rPr>
              <w:t xml:space="preserve"> при оформленні сільського бюджету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7AC" w:rsidRPr="00010B46" w:rsidRDefault="009B77AC" w:rsidP="003634D6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18"/>
                <w:szCs w:val="18"/>
              </w:rPr>
            </w:pPr>
            <w:r w:rsidRPr="00010B46">
              <w:rPr>
                <w:color w:val="000000"/>
                <w:sz w:val="18"/>
                <w:szCs w:val="18"/>
              </w:rPr>
              <w:t>Незначні організаційні</w:t>
            </w:r>
          </w:p>
          <w:p w:rsidR="009B77AC" w:rsidRPr="00010B46" w:rsidRDefault="009B77AC" w:rsidP="003634D6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18"/>
                <w:szCs w:val="18"/>
              </w:rPr>
            </w:pPr>
            <w:r w:rsidRPr="00010B46">
              <w:rPr>
                <w:color w:val="000000"/>
                <w:sz w:val="18"/>
                <w:szCs w:val="18"/>
              </w:rPr>
              <w:t>витрати</w:t>
            </w:r>
            <w:proofErr w:type="gramStart"/>
            <w:r w:rsidRPr="00010B46">
              <w:rPr>
                <w:color w:val="000000"/>
                <w:sz w:val="18"/>
                <w:szCs w:val="18"/>
              </w:rPr>
              <w:t>,п</w:t>
            </w:r>
            <w:proofErr w:type="gramEnd"/>
            <w:r w:rsidRPr="00010B46">
              <w:rPr>
                <w:color w:val="000000"/>
                <w:sz w:val="18"/>
                <w:szCs w:val="18"/>
              </w:rPr>
              <w:t>ов’язані з прийняттям та впровадженням рішення     </w:t>
            </w:r>
          </w:p>
        </w:tc>
      </w:tr>
      <w:tr w:rsidR="009B77AC" w:rsidRPr="00010B46" w:rsidTr="003634D6">
        <w:trPr>
          <w:tblCellSpacing w:w="0" w:type="dxa"/>
        </w:trPr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7AC" w:rsidRPr="00010B46" w:rsidRDefault="009B77AC" w:rsidP="003634D6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18"/>
                <w:szCs w:val="18"/>
              </w:rPr>
            </w:pPr>
            <w:r w:rsidRPr="00010B46">
              <w:rPr>
                <w:color w:val="000000"/>
                <w:sz w:val="18"/>
                <w:szCs w:val="18"/>
              </w:rPr>
              <w:t>Фізичні та юридичні особи</w:t>
            </w:r>
            <w:proofErr w:type="gramStart"/>
            <w:r w:rsidRPr="00010B46">
              <w:rPr>
                <w:color w:val="000000"/>
                <w:sz w:val="18"/>
                <w:szCs w:val="18"/>
              </w:rPr>
              <w:t>,я</w:t>
            </w:r>
            <w:proofErr w:type="gramEnd"/>
            <w:r w:rsidRPr="00010B46">
              <w:rPr>
                <w:color w:val="000000"/>
                <w:sz w:val="18"/>
                <w:szCs w:val="18"/>
              </w:rPr>
              <w:t>кі є власниками (землекористувачами) на території Райгородської  сільської ради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7AC" w:rsidRPr="00010B46" w:rsidRDefault="009B77AC" w:rsidP="003634D6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18"/>
                <w:szCs w:val="18"/>
              </w:rPr>
            </w:pPr>
            <w:r w:rsidRPr="00010B46">
              <w:rPr>
                <w:color w:val="000000"/>
                <w:sz w:val="18"/>
                <w:szCs w:val="18"/>
              </w:rPr>
              <w:t>Можливість впливу на визначення розмі</w:t>
            </w:r>
            <w:proofErr w:type="gramStart"/>
            <w:r w:rsidRPr="00010B46">
              <w:rPr>
                <w:color w:val="000000"/>
                <w:sz w:val="18"/>
                <w:szCs w:val="18"/>
              </w:rPr>
              <w:t>р</w:t>
            </w:r>
            <w:proofErr w:type="gramEnd"/>
            <w:r w:rsidRPr="00010B46">
              <w:rPr>
                <w:color w:val="000000"/>
                <w:sz w:val="18"/>
                <w:szCs w:val="18"/>
              </w:rPr>
              <w:t>ів ставок податків  під час обговорення ,до їх затвердження сільською радою;</w:t>
            </w:r>
          </w:p>
          <w:p w:rsidR="009B77AC" w:rsidRPr="00010B46" w:rsidRDefault="009B77AC" w:rsidP="003634D6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18"/>
                <w:szCs w:val="18"/>
              </w:rPr>
            </w:pPr>
            <w:r w:rsidRPr="00010B46">
              <w:rPr>
                <w:color w:val="000000"/>
                <w:sz w:val="18"/>
                <w:szCs w:val="18"/>
              </w:rPr>
              <w:t>- визначення чітких розмі</w:t>
            </w:r>
            <w:proofErr w:type="gramStart"/>
            <w:r w:rsidRPr="00010B46">
              <w:rPr>
                <w:color w:val="000000"/>
                <w:sz w:val="18"/>
                <w:szCs w:val="18"/>
              </w:rPr>
              <w:t>р</w:t>
            </w:r>
            <w:proofErr w:type="gramEnd"/>
            <w:r w:rsidRPr="00010B46">
              <w:rPr>
                <w:color w:val="000000"/>
                <w:sz w:val="18"/>
                <w:szCs w:val="18"/>
              </w:rPr>
              <w:t>ів податків та механізмів їх сплати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7AC" w:rsidRPr="00010B46" w:rsidRDefault="009B77AC" w:rsidP="003634D6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18"/>
                <w:szCs w:val="18"/>
              </w:rPr>
            </w:pPr>
            <w:r w:rsidRPr="00010B46">
              <w:rPr>
                <w:color w:val="000000"/>
                <w:sz w:val="18"/>
                <w:szCs w:val="18"/>
              </w:rPr>
              <w:t>Сплата податкі</w:t>
            </w:r>
            <w:proofErr w:type="gramStart"/>
            <w:r w:rsidRPr="00010B46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010B46">
              <w:rPr>
                <w:color w:val="000000"/>
                <w:sz w:val="18"/>
                <w:szCs w:val="18"/>
              </w:rPr>
              <w:t xml:space="preserve"> та зборів за     ставками, що будуть    затверджені сільською радою.</w:t>
            </w:r>
          </w:p>
        </w:tc>
      </w:tr>
      <w:tr w:rsidR="009B77AC" w:rsidRPr="00010B46" w:rsidTr="003634D6">
        <w:trPr>
          <w:tblCellSpacing w:w="0" w:type="dxa"/>
        </w:trPr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7AC" w:rsidRPr="00010B46" w:rsidRDefault="009B77AC" w:rsidP="003634D6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18"/>
                <w:szCs w:val="18"/>
              </w:rPr>
            </w:pPr>
            <w:r w:rsidRPr="00010B46">
              <w:rPr>
                <w:color w:val="000000"/>
                <w:sz w:val="18"/>
                <w:szCs w:val="18"/>
              </w:rPr>
              <w:t>Фізичні та юридичні особи, які планують бути землевласниками</w:t>
            </w:r>
          </w:p>
          <w:p w:rsidR="009B77AC" w:rsidRPr="00010B46" w:rsidRDefault="009B77AC" w:rsidP="003634D6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18"/>
                <w:szCs w:val="18"/>
              </w:rPr>
            </w:pPr>
            <w:r w:rsidRPr="00010B46">
              <w:rPr>
                <w:color w:val="000000"/>
                <w:sz w:val="18"/>
                <w:szCs w:val="18"/>
              </w:rPr>
              <w:t>(землекористувачами)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7AC" w:rsidRPr="00010B46" w:rsidRDefault="009B77AC" w:rsidP="003634D6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18"/>
                <w:szCs w:val="18"/>
              </w:rPr>
            </w:pPr>
            <w:r w:rsidRPr="00010B46">
              <w:rPr>
                <w:color w:val="000000"/>
                <w:sz w:val="18"/>
                <w:szCs w:val="18"/>
              </w:rPr>
              <w:t>Можливість зазделегідь розрахувати розміри можливих податків і врахувати усі ризики</w:t>
            </w:r>
          </w:p>
          <w:p w:rsidR="009B77AC" w:rsidRPr="00010B46" w:rsidRDefault="009B77AC" w:rsidP="003634D6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18"/>
                <w:szCs w:val="18"/>
              </w:rPr>
            </w:pPr>
            <w:r w:rsidRPr="00010B4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7AC" w:rsidRPr="00010B46" w:rsidRDefault="009B77AC" w:rsidP="003634D6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18"/>
                <w:szCs w:val="18"/>
              </w:rPr>
            </w:pPr>
            <w:r w:rsidRPr="00010B46">
              <w:rPr>
                <w:color w:val="000000"/>
                <w:sz w:val="18"/>
                <w:szCs w:val="18"/>
              </w:rPr>
              <w:t>відсутні</w:t>
            </w:r>
          </w:p>
        </w:tc>
      </w:tr>
      <w:tr w:rsidR="009B77AC" w:rsidRPr="00010B46" w:rsidTr="003634D6">
        <w:trPr>
          <w:tblCellSpacing w:w="0" w:type="dxa"/>
        </w:trPr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7AC" w:rsidRPr="00010B46" w:rsidRDefault="009B77AC" w:rsidP="003634D6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18"/>
                <w:szCs w:val="18"/>
              </w:rPr>
            </w:pPr>
            <w:r w:rsidRPr="00010B46">
              <w:rPr>
                <w:color w:val="000000"/>
                <w:sz w:val="18"/>
                <w:szCs w:val="18"/>
              </w:rPr>
              <w:t>Мешканці, що проживають на території Райгородської  сільської ради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7AC" w:rsidRPr="00010B46" w:rsidRDefault="009B77AC" w:rsidP="003634D6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18"/>
                <w:szCs w:val="18"/>
              </w:rPr>
            </w:pPr>
            <w:r w:rsidRPr="00010B46">
              <w:rPr>
                <w:color w:val="000000"/>
                <w:sz w:val="18"/>
                <w:szCs w:val="18"/>
              </w:rPr>
              <w:t xml:space="preserve">Додаткові надходження до місцевого бюджету дозволять більше виділяти більше коштів на </w:t>
            </w:r>
            <w:proofErr w:type="gramStart"/>
            <w:r w:rsidRPr="00010B46">
              <w:rPr>
                <w:color w:val="000000"/>
                <w:sz w:val="18"/>
                <w:szCs w:val="18"/>
              </w:rPr>
              <w:t>соц</w:t>
            </w:r>
            <w:proofErr w:type="gramEnd"/>
            <w:r w:rsidRPr="00010B46">
              <w:rPr>
                <w:color w:val="000000"/>
                <w:sz w:val="18"/>
                <w:szCs w:val="18"/>
              </w:rPr>
              <w:t>іально-економічний  розвиток села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7AC" w:rsidRPr="00010B46" w:rsidRDefault="009B77AC" w:rsidP="003634D6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18"/>
                <w:szCs w:val="18"/>
              </w:rPr>
            </w:pPr>
            <w:r w:rsidRPr="00010B46">
              <w:rPr>
                <w:color w:val="000000"/>
                <w:sz w:val="18"/>
                <w:szCs w:val="18"/>
              </w:rPr>
              <w:t>відсутні</w:t>
            </w:r>
          </w:p>
        </w:tc>
      </w:tr>
    </w:tbl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lastRenderedPageBreak/>
        <w:t xml:space="preserve"> Таким чином прийняття даного </w:t>
      </w:r>
      <w:proofErr w:type="gramStart"/>
      <w:r w:rsidRPr="00010B46">
        <w:rPr>
          <w:color w:val="000000"/>
          <w:sz w:val="20"/>
          <w:szCs w:val="20"/>
        </w:rPr>
        <w:t>р</w:t>
      </w:r>
      <w:proofErr w:type="gramEnd"/>
      <w:r w:rsidRPr="00010B46">
        <w:rPr>
          <w:color w:val="000000"/>
          <w:sz w:val="20"/>
          <w:szCs w:val="20"/>
        </w:rPr>
        <w:t>ішення не потребує фінансових витрат з сільського бюджету, Головним результатом прийняття цього акту є встановлення ставок земельного податку та відповідальність його чинному законодавству.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 </w:t>
      </w:r>
      <w:r w:rsidRPr="00010B46">
        <w:rPr>
          <w:rStyle w:val="a4"/>
          <w:color w:val="000000"/>
          <w:sz w:val="20"/>
          <w:szCs w:val="20"/>
        </w:rPr>
        <w:t>10. Оцінка можливості впорядження та виконання вимог регуляторного акту залежно від ресурсів,</w:t>
      </w:r>
      <w:r w:rsidRPr="00010B46">
        <w:rPr>
          <w:rStyle w:val="apple-converted-space"/>
          <w:color w:val="000000"/>
          <w:sz w:val="20"/>
          <w:szCs w:val="20"/>
        </w:rPr>
        <w:t> </w:t>
      </w:r>
      <w:r w:rsidRPr="00010B46">
        <w:rPr>
          <w:rStyle w:val="a4"/>
          <w:color w:val="000000"/>
          <w:sz w:val="20"/>
          <w:szCs w:val="20"/>
        </w:rPr>
        <w:t>якими розпоряджаються органи державної влади, органи місцевого самоврядування, фізичні та юридичні особи</w:t>
      </w:r>
      <w:proofErr w:type="gramStart"/>
      <w:r w:rsidRPr="00010B46">
        <w:rPr>
          <w:rStyle w:val="a4"/>
          <w:color w:val="000000"/>
          <w:sz w:val="20"/>
          <w:szCs w:val="20"/>
        </w:rPr>
        <w:t>,я</w:t>
      </w:r>
      <w:proofErr w:type="gramEnd"/>
      <w:r w:rsidRPr="00010B46">
        <w:rPr>
          <w:rStyle w:val="a4"/>
          <w:color w:val="000000"/>
          <w:sz w:val="20"/>
          <w:szCs w:val="20"/>
        </w:rPr>
        <w:t>кі повинні впроваджувати або виконувати ці вимоги.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   Реалізація запропонованого регуляторного акту не потребує додаткових матеріальних та фінансових витрат органів </w:t>
      </w:r>
      <w:proofErr w:type="gramStart"/>
      <w:r w:rsidRPr="00010B46">
        <w:rPr>
          <w:color w:val="000000"/>
          <w:sz w:val="20"/>
          <w:szCs w:val="20"/>
        </w:rPr>
        <w:t>м</w:t>
      </w:r>
      <w:proofErr w:type="gramEnd"/>
      <w:r w:rsidRPr="00010B46">
        <w:rPr>
          <w:color w:val="000000"/>
          <w:sz w:val="20"/>
          <w:szCs w:val="20"/>
        </w:rPr>
        <w:t xml:space="preserve">ісцевого самоврядування з бюджету села. </w:t>
      </w:r>
      <w:proofErr w:type="gramStart"/>
      <w:r w:rsidRPr="00010B46">
        <w:rPr>
          <w:color w:val="000000"/>
          <w:sz w:val="20"/>
          <w:szCs w:val="20"/>
        </w:rPr>
        <w:t>Адм</w:t>
      </w:r>
      <w:proofErr w:type="gramEnd"/>
      <w:r w:rsidRPr="00010B46">
        <w:rPr>
          <w:color w:val="000000"/>
          <w:sz w:val="20"/>
          <w:szCs w:val="20"/>
        </w:rPr>
        <w:t>іністрування плати за землю проводиться Державною податковою інспекцією. Додаткові витрати на виконання вимог регуляторного акту з  боку держави також не передбачено.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  </w:t>
      </w:r>
      <w:r w:rsidRPr="00010B46">
        <w:rPr>
          <w:rStyle w:val="a4"/>
          <w:color w:val="000000"/>
          <w:sz w:val="20"/>
          <w:szCs w:val="20"/>
        </w:rPr>
        <w:t xml:space="preserve">11. Оцінка ризику впливу зовнішніх чинників на дію </w:t>
      </w:r>
      <w:proofErr w:type="gramStart"/>
      <w:r w:rsidRPr="00010B46">
        <w:rPr>
          <w:rStyle w:val="a4"/>
          <w:color w:val="000000"/>
          <w:sz w:val="20"/>
          <w:szCs w:val="20"/>
        </w:rPr>
        <w:t>регуляторного</w:t>
      </w:r>
      <w:proofErr w:type="gramEnd"/>
      <w:r w:rsidRPr="00010B46">
        <w:rPr>
          <w:rStyle w:val="a4"/>
          <w:color w:val="000000"/>
          <w:sz w:val="20"/>
          <w:szCs w:val="20"/>
        </w:rPr>
        <w:t xml:space="preserve"> акту.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   Вплив зовнішніх факторів на виконання регуляторного акту виключається</w:t>
      </w:r>
      <w:proofErr w:type="gramStart"/>
      <w:r w:rsidRPr="00010B46">
        <w:rPr>
          <w:color w:val="000000"/>
          <w:sz w:val="20"/>
          <w:szCs w:val="20"/>
        </w:rPr>
        <w:t>,о</w:t>
      </w:r>
      <w:proofErr w:type="gramEnd"/>
      <w:r w:rsidRPr="00010B46">
        <w:rPr>
          <w:color w:val="000000"/>
          <w:sz w:val="20"/>
          <w:szCs w:val="20"/>
        </w:rPr>
        <w:t xml:space="preserve">крім змін в чинному законодавстві з питань регулювання земельних відносин та оподаткування. При настанні зазначених подій до </w:t>
      </w:r>
      <w:proofErr w:type="gramStart"/>
      <w:r w:rsidRPr="00010B46">
        <w:rPr>
          <w:color w:val="000000"/>
          <w:sz w:val="20"/>
          <w:szCs w:val="20"/>
        </w:rPr>
        <w:t>регуляторного</w:t>
      </w:r>
      <w:proofErr w:type="gramEnd"/>
      <w:r w:rsidRPr="00010B46">
        <w:rPr>
          <w:color w:val="000000"/>
          <w:sz w:val="20"/>
          <w:szCs w:val="20"/>
        </w:rPr>
        <w:t xml:space="preserve"> акту будуть внесені відповідні зміни.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  </w:t>
      </w:r>
      <w:r w:rsidRPr="00010B46">
        <w:rPr>
          <w:rStyle w:val="a4"/>
          <w:color w:val="000000"/>
          <w:sz w:val="20"/>
          <w:szCs w:val="20"/>
        </w:rPr>
        <w:t>12.</w:t>
      </w:r>
      <w:r w:rsidRPr="00010B46">
        <w:rPr>
          <w:color w:val="000000"/>
          <w:sz w:val="20"/>
          <w:szCs w:val="20"/>
        </w:rPr>
        <w:t> </w:t>
      </w:r>
      <w:r w:rsidRPr="00010B46">
        <w:rPr>
          <w:rStyle w:val="a4"/>
          <w:color w:val="000000"/>
          <w:sz w:val="20"/>
          <w:szCs w:val="20"/>
        </w:rPr>
        <w:t>Термін дії регуляторного акта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 </w:t>
      </w:r>
      <w:r w:rsidRPr="00010B46">
        <w:rPr>
          <w:rStyle w:val="a4"/>
          <w:color w:val="000000"/>
          <w:sz w:val="20"/>
          <w:szCs w:val="20"/>
        </w:rPr>
        <w:t>Термін дії регуляторного акту</w:t>
      </w:r>
      <w:r w:rsidRPr="00010B46">
        <w:rPr>
          <w:rStyle w:val="apple-converted-space"/>
          <w:b/>
          <w:bCs/>
          <w:color w:val="000000"/>
          <w:sz w:val="20"/>
          <w:szCs w:val="20"/>
        </w:rPr>
        <w:t> </w:t>
      </w:r>
      <w:r w:rsidRPr="00010B46">
        <w:rPr>
          <w:rStyle w:val="a4"/>
          <w:color w:val="000000"/>
          <w:sz w:val="20"/>
          <w:szCs w:val="20"/>
        </w:rPr>
        <w:t xml:space="preserve">встановлюється на 1 </w:t>
      </w:r>
      <w:proofErr w:type="gramStart"/>
      <w:r w:rsidRPr="00010B46">
        <w:rPr>
          <w:rStyle w:val="a4"/>
          <w:color w:val="000000"/>
          <w:sz w:val="20"/>
          <w:szCs w:val="20"/>
        </w:rPr>
        <w:t>р</w:t>
      </w:r>
      <w:proofErr w:type="gramEnd"/>
      <w:r w:rsidRPr="00010B46">
        <w:rPr>
          <w:rStyle w:val="a4"/>
          <w:color w:val="000000"/>
          <w:sz w:val="20"/>
          <w:szCs w:val="20"/>
        </w:rPr>
        <w:t>ік.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    </w:t>
      </w:r>
      <w:r w:rsidRPr="00010B46">
        <w:rPr>
          <w:rStyle w:val="apple-converted-space"/>
          <w:color w:val="000000"/>
          <w:sz w:val="20"/>
          <w:szCs w:val="20"/>
        </w:rPr>
        <w:t> </w:t>
      </w:r>
      <w:r w:rsidRPr="00010B46">
        <w:rPr>
          <w:rStyle w:val="a4"/>
          <w:color w:val="000000"/>
          <w:sz w:val="20"/>
          <w:szCs w:val="20"/>
        </w:rPr>
        <w:t xml:space="preserve">13. Визначення показників результативності </w:t>
      </w:r>
      <w:proofErr w:type="gramStart"/>
      <w:r w:rsidRPr="00010B46">
        <w:rPr>
          <w:rStyle w:val="a4"/>
          <w:color w:val="000000"/>
          <w:sz w:val="20"/>
          <w:szCs w:val="20"/>
        </w:rPr>
        <w:t>р</w:t>
      </w:r>
      <w:proofErr w:type="gramEnd"/>
      <w:r w:rsidRPr="00010B46">
        <w:rPr>
          <w:rStyle w:val="a4"/>
          <w:color w:val="000000"/>
          <w:sz w:val="20"/>
          <w:szCs w:val="20"/>
        </w:rPr>
        <w:t>ішення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До показників результативності дії акта належать: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- обсяги надходжень місцевих податків і зборі</w:t>
      </w:r>
      <w:proofErr w:type="gramStart"/>
      <w:r w:rsidRPr="00010B46">
        <w:rPr>
          <w:color w:val="000000"/>
          <w:sz w:val="20"/>
          <w:szCs w:val="20"/>
        </w:rPr>
        <w:t>в</w:t>
      </w:r>
      <w:proofErr w:type="gramEnd"/>
      <w:r w:rsidRPr="00010B46">
        <w:rPr>
          <w:color w:val="000000"/>
          <w:sz w:val="20"/>
          <w:szCs w:val="20"/>
        </w:rPr>
        <w:t xml:space="preserve"> до бюджету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Дія </w:t>
      </w:r>
      <w:proofErr w:type="gramStart"/>
      <w:r w:rsidRPr="00010B46">
        <w:rPr>
          <w:color w:val="000000"/>
          <w:sz w:val="20"/>
          <w:szCs w:val="20"/>
        </w:rPr>
        <w:t>р</w:t>
      </w:r>
      <w:proofErr w:type="gramEnd"/>
      <w:r w:rsidRPr="00010B46">
        <w:rPr>
          <w:color w:val="000000"/>
          <w:sz w:val="20"/>
          <w:szCs w:val="20"/>
        </w:rPr>
        <w:t>ішення поширюється на платників місцевих податків і зборів у на території  сільської ради.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 </w:t>
      </w:r>
      <w:r w:rsidRPr="00010B46">
        <w:rPr>
          <w:rStyle w:val="apple-converted-space"/>
          <w:color w:val="000000"/>
          <w:sz w:val="20"/>
          <w:szCs w:val="20"/>
        </w:rPr>
        <w:t> </w:t>
      </w:r>
      <w:r w:rsidRPr="00010B46">
        <w:rPr>
          <w:rStyle w:val="a4"/>
          <w:color w:val="000000"/>
          <w:sz w:val="20"/>
          <w:szCs w:val="20"/>
        </w:rPr>
        <w:t>14</w:t>
      </w:r>
      <w:r w:rsidRPr="00010B46">
        <w:rPr>
          <w:color w:val="000000"/>
          <w:sz w:val="20"/>
          <w:szCs w:val="20"/>
        </w:rPr>
        <w:t>. </w:t>
      </w:r>
      <w:r w:rsidRPr="00010B46">
        <w:rPr>
          <w:rStyle w:val="a4"/>
          <w:color w:val="000000"/>
          <w:sz w:val="20"/>
          <w:szCs w:val="20"/>
        </w:rPr>
        <w:t xml:space="preserve">Заходи щодо відстеження результативності </w:t>
      </w:r>
      <w:proofErr w:type="gramStart"/>
      <w:r w:rsidRPr="00010B46">
        <w:rPr>
          <w:rStyle w:val="a4"/>
          <w:color w:val="000000"/>
          <w:sz w:val="20"/>
          <w:szCs w:val="20"/>
        </w:rPr>
        <w:t>р</w:t>
      </w:r>
      <w:proofErr w:type="gramEnd"/>
      <w:r w:rsidRPr="00010B46">
        <w:rPr>
          <w:rStyle w:val="a4"/>
          <w:color w:val="000000"/>
          <w:sz w:val="20"/>
          <w:szCs w:val="20"/>
        </w:rPr>
        <w:t>ішення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Для відстежень буде застосовано аналіз даних бюджетної та податкової звітності.</w:t>
      </w:r>
      <w:proofErr w:type="gramStart"/>
      <w:r w:rsidRPr="00010B46">
        <w:rPr>
          <w:color w:val="000000"/>
          <w:sz w:val="20"/>
          <w:szCs w:val="20"/>
        </w:rPr>
        <w:t>П</w:t>
      </w:r>
      <w:proofErr w:type="gramEnd"/>
      <w:r w:rsidRPr="00010B46">
        <w:rPr>
          <w:color w:val="000000"/>
          <w:sz w:val="20"/>
          <w:szCs w:val="20"/>
        </w:rPr>
        <w:t>ід час прийняття регуляторного акта, у встановлені чинним законодавством строки, постійна комісія з питань бюджету та фінансів Райгородської сільської ради з метою оцінки стану суспільних відносин, на врегулювання яких спрямована дія акта, проводитиметься базове відстеження результативності дії акта</w:t>
      </w:r>
      <w:proofErr w:type="gramStart"/>
      <w:r w:rsidRPr="00010B46">
        <w:rPr>
          <w:color w:val="000000"/>
          <w:sz w:val="20"/>
          <w:szCs w:val="20"/>
        </w:rPr>
        <w:t>.Н</w:t>
      </w:r>
      <w:proofErr w:type="gramEnd"/>
      <w:r w:rsidRPr="00010B46">
        <w:rPr>
          <w:color w:val="000000"/>
          <w:sz w:val="20"/>
          <w:szCs w:val="20"/>
        </w:rPr>
        <w:t>е пізніше двох років після набрання чинності регуляторним актом, з метою оцінки ступеня досягнення цим актом визначених цілей, буде здійснене повторне відстеження результативності дії акта.Кожні три роки з моменту виконання заходів щодо проведення повторного відстеження результативності дії акта, при умові його чинності, проводитиметься періодичне відстеження результативності цього акта.</w:t>
      </w:r>
    </w:p>
    <w:p w:rsidR="009B77AC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  <w:r w:rsidRPr="00010B46">
        <w:rPr>
          <w:color w:val="000000"/>
          <w:sz w:val="20"/>
          <w:szCs w:val="20"/>
        </w:rPr>
        <w:t> </w:t>
      </w:r>
    </w:p>
    <w:p w:rsidR="00AC2CD8" w:rsidRDefault="00AC2CD8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</w:p>
    <w:p w:rsidR="00AC2CD8" w:rsidRPr="00AC2CD8" w:rsidRDefault="00AC2CD8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  <w:r w:rsidRPr="00010B46">
        <w:rPr>
          <w:color w:val="000000"/>
          <w:sz w:val="20"/>
          <w:szCs w:val="20"/>
        </w:rPr>
        <w:t xml:space="preserve"> Сільський голова                                                     </w:t>
      </w:r>
      <w:r w:rsidRPr="00010B46">
        <w:rPr>
          <w:color w:val="000000"/>
          <w:sz w:val="20"/>
          <w:szCs w:val="20"/>
          <w:lang w:val="uk-UA"/>
        </w:rPr>
        <w:t>О.В.Пилипчук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</w:t>
      </w:r>
    </w:p>
    <w:p w:rsidR="009B77AC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  <w:r w:rsidRPr="00010B46">
        <w:rPr>
          <w:color w:val="000000"/>
          <w:sz w:val="20"/>
          <w:szCs w:val="20"/>
        </w:rPr>
        <w:t> </w:t>
      </w:r>
    </w:p>
    <w:p w:rsidR="000B0A94" w:rsidRDefault="000B0A94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</w:p>
    <w:p w:rsidR="000B0A94" w:rsidRDefault="000B0A94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</w:p>
    <w:p w:rsidR="000B0A94" w:rsidRDefault="000B0A94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</w:p>
    <w:p w:rsidR="000B0A94" w:rsidRDefault="000B0A94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</w:p>
    <w:p w:rsidR="000B0A94" w:rsidRDefault="000B0A94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</w:p>
    <w:p w:rsidR="000B0A94" w:rsidRDefault="000B0A94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</w:p>
    <w:p w:rsidR="000B0A94" w:rsidRDefault="000B0A94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</w:p>
    <w:p w:rsidR="000B0A94" w:rsidRDefault="000B0A94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</w:p>
    <w:p w:rsidR="000B0A94" w:rsidRDefault="000B0A94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</w:p>
    <w:p w:rsidR="000B0A94" w:rsidRDefault="000B0A94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</w:p>
    <w:p w:rsidR="000B0A94" w:rsidRDefault="000B0A94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</w:p>
    <w:p w:rsidR="000B0A94" w:rsidRPr="000B0A94" w:rsidRDefault="000B0A94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  <w:r w:rsidRPr="00010B46">
        <w:rPr>
          <w:color w:val="000000"/>
          <w:sz w:val="20"/>
          <w:szCs w:val="20"/>
        </w:rPr>
        <w:t> </w:t>
      </w:r>
    </w:p>
    <w:p w:rsidR="009B77AC" w:rsidRPr="00010B46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</w:p>
    <w:p w:rsidR="009B77AC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</w:p>
    <w:p w:rsidR="009B77AC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</w:p>
    <w:p w:rsidR="009B77AC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</w:p>
    <w:p w:rsidR="009B77AC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</w:p>
    <w:p w:rsidR="009B77AC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</w:p>
    <w:p w:rsidR="009B77AC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</w:p>
    <w:p w:rsidR="000B0A94" w:rsidRDefault="000B0A94" w:rsidP="000B0A94">
      <w:pPr>
        <w:pStyle w:val="a3"/>
        <w:shd w:val="clear" w:color="auto" w:fill="FFFFFF"/>
        <w:spacing w:before="0" w:beforeAutospacing="0" w:after="0" w:afterAutospacing="0" w:line="255" w:lineRule="atLeast"/>
        <w:jc w:val="center"/>
        <w:rPr>
          <w:rStyle w:val="a4"/>
        </w:rPr>
      </w:pPr>
      <w:r>
        <w:rPr>
          <w:color w:val="000000"/>
          <w:sz w:val="20"/>
          <w:szCs w:val="20"/>
        </w:rPr>
        <w:lastRenderedPageBreak/>
        <w:t> </w:t>
      </w:r>
      <w:r>
        <w:rPr>
          <w:rStyle w:val="a4"/>
          <w:color w:val="000000"/>
          <w:sz w:val="20"/>
          <w:szCs w:val="20"/>
        </w:rPr>
        <w:t>Висновок експертної комісії з розгляду проектів регуляторних акті</w:t>
      </w:r>
      <w:proofErr w:type="gramStart"/>
      <w:r>
        <w:rPr>
          <w:rStyle w:val="a4"/>
          <w:color w:val="000000"/>
          <w:sz w:val="20"/>
          <w:szCs w:val="20"/>
        </w:rPr>
        <w:t>в</w:t>
      </w:r>
      <w:proofErr w:type="gramEnd"/>
      <w:r>
        <w:rPr>
          <w:rStyle w:val="a4"/>
          <w:color w:val="000000"/>
          <w:sz w:val="20"/>
          <w:szCs w:val="20"/>
        </w:rPr>
        <w:t xml:space="preserve"> </w:t>
      </w:r>
    </w:p>
    <w:p w:rsidR="000B0A94" w:rsidRDefault="000B0A94" w:rsidP="000B0A94">
      <w:pPr>
        <w:pStyle w:val="a3"/>
        <w:shd w:val="clear" w:color="auto" w:fill="FFFFFF"/>
        <w:spacing w:before="0" w:beforeAutospacing="0" w:after="0" w:afterAutospacing="0" w:line="255" w:lineRule="atLeast"/>
        <w:jc w:val="center"/>
        <w:rPr>
          <w:rStyle w:val="a4"/>
          <w:color w:val="000000"/>
          <w:sz w:val="20"/>
          <w:szCs w:val="20"/>
          <w:lang w:val="uk-UA"/>
        </w:rPr>
      </w:pPr>
      <w:r>
        <w:rPr>
          <w:rStyle w:val="a4"/>
          <w:color w:val="000000"/>
          <w:sz w:val="20"/>
          <w:szCs w:val="20"/>
        </w:rPr>
        <w:t xml:space="preserve">до проекту </w:t>
      </w:r>
      <w:proofErr w:type="gramStart"/>
      <w:r>
        <w:rPr>
          <w:rStyle w:val="a4"/>
          <w:color w:val="000000"/>
          <w:sz w:val="20"/>
          <w:szCs w:val="20"/>
        </w:rPr>
        <w:t>р</w:t>
      </w:r>
      <w:proofErr w:type="gramEnd"/>
      <w:r>
        <w:rPr>
          <w:rStyle w:val="a4"/>
          <w:color w:val="000000"/>
          <w:sz w:val="20"/>
          <w:szCs w:val="20"/>
        </w:rPr>
        <w:t>ішення Райгородської  сільської ради «Про встановлення ставок земельного</w:t>
      </w:r>
    </w:p>
    <w:p w:rsidR="000B0A94" w:rsidRDefault="000B0A94" w:rsidP="000B0A94">
      <w:pPr>
        <w:pStyle w:val="a3"/>
        <w:shd w:val="clear" w:color="auto" w:fill="FFFFFF"/>
        <w:spacing w:before="0" w:beforeAutospacing="0" w:after="0" w:afterAutospacing="0" w:line="255" w:lineRule="atLeast"/>
        <w:jc w:val="center"/>
      </w:pPr>
      <w:r>
        <w:rPr>
          <w:rStyle w:val="a4"/>
          <w:color w:val="000000"/>
          <w:sz w:val="20"/>
          <w:szCs w:val="20"/>
        </w:rPr>
        <w:t xml:space="preserve"> податку на 2018 </w:t>
      </w:r>
      <w:proofErr w:type="gramStart"/>
      <w:r>
        <w:rPr>
          <w:rStyle w:val="a4"/>
          <w:color w:val="000000"/>
          <w:sz w:val="20"/>
          <w:szCs w:val="20"/>
        </w:rPr>
        <w:t>р</w:t>
      </w:r>
      <w:proofErr w:type="gramEnd"/>
      <w:r>
        <w:rPr>
          <w:rStyle w:val="a4"/>
          <w:color w:val="000000"/>
          <w:sz w:val="20"/>
          <w:szCs w:val="20"/>
        </w:rPr>
        <w:t>ікна території Райгородської сільської ради»</w:t>
      </w:r>
    </w:p>
    <w:p w:rsidR="000B0A94" w:rsidRDefault="000B0A94" w:rsidP="000B0A94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 Експертна  комісія з розгляду проектів регуляторних актів  розглянула  проект  </w:t>
      </w:r>
      <w:proofErr w:type="gramStart"/>
      <w:r>
        <w:rPr>
          <w:color w:val="000000"/>
          <w:sz w:val="20"/>
          <w:szCs w:val="20"/>
        </w:rPr>
        <w:t>р</w:t>
      </w:r>
      <w:proofErr w:type="gramEnd"/>
      <w:r>
        <w:rPr>
          <w:color w:val="000000"/>
          <w:sz w:val="20"/>
          <w:szCs w:val="20"/>
        </w:rPr>
        <w:t>ішення та  аналіз регуляторного впливу  Райгородської  сільської ради «Про встановлення ставок земельного податку на 2018 рік</w:t>
      </w:r>
    </w:p>
    <w:p w:rsidR="000B0A94" w:rsidRDefault="000B0A94" w:rsidP="000B0A94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на території Райгородської сільської ради » та встановила наступне, що проект  </w:t>
      </w:r>
      <w:proofErr w:type="gramStart"/>
      <w:r>
        <w:rPr>
          <w:color w:val="000000"/>
          <w:sz w:val="20"/>
          <w:szCs w:val="20"/>
        </w:rPr>
        <w:t>р</w:t>
      </w:r>
      <w:proofErr w:type="gramEnd"/>
      <w:r>
        <w:rPr>
          <w:color w:val="000000"/>
          <w:sz w:val="20"/>
          <w:szCs w:val="20"/>
        </w:rPr>
        <w:t>ішення Райгородської  сільської ради «Про встановлення ставок земельного податку на 2018 рік</w:t>
      </w:r>
      <w:r>
        <w:rPr>
          <w:color w:val="000000"/>
          <w:sz w:val="20"/>
          <w:szCs w:val="20"/>
          <w:lang w:val="uk-UA"/>
        </w:rPr>
        <w:t xml:space="preserve"> </w:t>
      </w:r>
      <w:r>
        <w:rPr>
          <w:color w:val="000000"/>
          <w:sz w:val="20"/>
          <w:szCs w:val="20"/>
        </w:rPr>
        <w:t>на території Райгородської сільської ради» визначає правові, економічні засади встановлення  ставок земельного податку на 2018 рік</w:t>
      </w:r>
      <w:r>
        <w:rPr>
          <w:color w:val="000000"/>
          <w:sz w:val="20"/>
          <w:szCs w:val="20"/>
          <w:lang w:val="uk-UA"/>
        </w:rPr>
        <w:t xml:space="preserve"> </w:t>
      </w:r>
      <w:r>
        <w:rPr>
          <w:color w:val="000000"/>
          <w:sz w:val="20"/>
          <w:szCs w:val="20"/>
        </w:rPr>
        <w:t>на території Райгородської сільської ради .</w:t>
      </w:r>
    </w:p>
    <w:p w:rsidR="000B0A94" w:rsidRDefault="000B0A94" w:rsidP="000B0A94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  <w:r>
        <w:rPr>
          <w:rStyle w:val="a4"/>
          <w:color w:val="000000"/>
          <w:sz w:val="20"/>
          <w:szCs w:val="20"/>
        </w:rPr>
        <w:t>1.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rStyle w:val="a4"/>
          <w:color w:val="000000"/>
          <w:sz w:val="20"/>
          <w:szCs w:val="20"/>
        </w:rPr>
        <w:t>Визначення та аналіз проблеми</w:t>
      </w:r>
      <w:proofErr w:type="gramStart"/>
      <w:r>
        <w:rPr>
          <w:rStyle w:val="a4"/>
          <w:color w:val="000000"/>
          <w:sz w:val="20"/>
          <w:szCs w:val="20"/>
        </w:rPr>
        <w:t>,я</w:t>
      </w:r>
      <w:proofErr w:type="gramEnd"/>
      <w:r>
        <w:rPr>
          <w:rStyle w:val="a4"/>
          <w:color w:val="000000"/>
          <w:sz w:val="20"/>
          <w:szCs w:val="20"/>
        </w:rPr>
        <w:t>ку пропонується розв’язати шляхом регулювання господарських відносин,оцінка важливості цієї проблеми.</w:t>
      </w:r>
    </w:p>
    <w:p w:rsidR="000B0A94" w:rsidRDefault="000B0A94" w:rsidP="000B0A94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 Законом України від 28.12.2014 р. № 71-УІІІ « Про внесення змін до Податкового кодексу України та деяких інших законодавчих актів України щодо податкової реформи» змінився порядок оподаткування земельних ділянок, плата за землю</w:t>
      </w:r>
      <w:proofErr w:type="gramStart"/>
      <w:r>
        <w:rPr>
          <w:color w:val="000000"/>
          <w:sz w:val="20"/>
          <w:szCs w:val="20"/>
        </w:rPr>
        <w:t>,я</w:t>
      </w:r>
      <w:proofErr w:type="gramEnd"/>
      <w:r>
        <w:rPr>
          <w:color w:val="000000"/>
          <w:sz w:val="20"/>
          <w:szCs w:val="20"/>
        </w:rPr>
        <w:t xml:space="preserve">к складова податку на майно включена до переліку місцевих податків.  Особливістю є те, що місцеві податки встановлюються рішенням сільських, селищних та </w:t>
      </w:r>
      <w:proofErr w:type="gramStart"/>
      <w:r>
        <w:rPr>
          <w:color w:val="000000"/>
          <w:sz w:val="20"/>
          <w:szCs w:val="20"/>
        </w:rPr>
        <w:t>м</w:t>
      </w:r>
      <w:proofErr w:type="gramEnd"/>
      <w:r>
        <w:rPr>
          <w:color w:val="000000"/>
          <w:sz w:val="20"/>
          <w:szCs w:val="20"/>
        </w:rPr>
        <w:t>іських рад. При цьому плата за землю</w:t>
      </w:r>
      <w:proofErr w:type="gramStart"/>
      <w:r>
        <w:rPr>
          <w:color w:val="000000"/>
          <w:sz w:val="20"/>
          <w:szCs w:val="20"/>
        </w:rPr>
        <w:t xml:space="preserve"> ,</w:t>
      </w:r>
      <w:proofErr w:type="gramEnd"/>
      <w:r>
        <w:rPr>
          <w:color w:val="000000"/>
          <w:sz w:val="20"/>
          <w:szCs w:val="20"/>
        </w:rPr>
        <w:t>є обов’язковою для встановлення  сільською радою.</w:t>
      </w:r>
    </w:p>
    <w:p w:rsidR="000B0A94" w:rsidRDefault="000B0A94" w:rsidP="000B0A94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      Своєчасна сплата земельного податку є одним </w:t>
      </w:r>
      <w:proofErr w:type="gramStart"/>
      <w:r>
        <w:rPr>
          <w:color w:val="000000"/>
          <w:sz w:val="20"/>
          <w:szCs w:val="20"/>
        </w:rPr>
        <w:t>з обов</w:t>
      </w:r>
      <w:proofErr w:type="gramEnd"/>
      <w:r>
        <w:rPr>
          <w:color w:val="000000"/>
          <w:sz w:val="20"/>
          <w:szCs w:val="20"/>
        </w:rPr>
        <w:t xml:space="preserve">’язків землекористувачів та землевласників земельних ділянок. Внаслідок прийняття </w:t>
      </w:r>
      <w:proofErr w:type="gramStart"/>
      <w:r>
        <w:rPr>
          <w:color w:val="000000"/>
          <w:sz w:val="20"/>
          <w:szCs w:val="20"/>
        </w:rPr>
        <w:t>р</w:t>
      </w:r>
      <w:proofErr w:type="gramEnd"/>
      <w:r>
        <w:rPr>
          <w:color w:val="000000"/>
          <w:sz w:val="20"/>
          <w:szCs w:val="20"/>
        </w:rPr>
        <w:t>ішення Райгородської  сільської ради «Про встановлення ставок земельного податку на 2018 рік на території Райгородської сільської ради » буде розв’язана проблема визначення на законних підставах розміру земельного податку для сплати юридичними та фізичними особами за земельні ділянки, розташовані на території сільської ради.</w:t>
      </w:r>
    </w:p>
    <w:p w:rsidR="000B0A94" w:rsidRDefault="000B0A94" w:rsidP="000B0A94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 Проблема є дуже важливою</w:t>
      </w:r>
      <w:proofErr w:type="gramStart"/>
      <w:r>
        <w:rPr>
          <w:color w:val="000000"/>
          <w:sz w:val="20"/>
          <w:szCs w:val="20"/>
        </w:rPr>
        <w:t>,б</w:t>
      </w:r>
      <w:proofErr w:type="gramEnd"/>
      <w:r>
        <w:rPr>
          <w:color w:val="000000"/>
          <w:sz w:val="20"/>
          <w:szCs w:val="20"/>
        </w:rPr>
        <w:t xml:space="preserve">о розміри ставок земельного податку прямо впливають на надходження до сільського бюджету. Досягнення встановлених цілей, запропонованим регуляторним актом дає можливість визначити обсяг надходжень </w:t>
      </w:r>
      <w:proofErr w:type="gramStart"/>
      <w:r>
        <w:rPr>
          <w:color w:val="000000"/>
          <w:sz w:val="20"/>
          <w:szCs w:val="20"/>
        </w:rPr>
        <w:t>до</w:t>
      </w:r>
      <w:proofErr w:type="gramEnd"/>
      <w:r>
        <w:rPr>
          <w:color w:val="000000"/>
          <w:sz w:val="20"/>
          <w:szCs w:val="20"/>
        </w:rPr>
        <w:t xml:space="preserve"> сільського бюджету</w:t>
      </w:r>
    </w:p>
    <w:p w:rsidR="000B0A94" w:rsidRDefault="000B0A94" w:rsidP="000B0A94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0B0A94" w:rsidRDefault="000B0A94" w:rsidP="000B0A94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rStyle w:val="a4"/>
          <w:color w:val="000000"/>
          <w:sz w:val="20"/>
          <w:szCs w:val="20"/>
        </w:rPr>
        <w:t>2.Обгрунтування</w:t>
      </w:r>
      <w:proofErr w:type="gramStart"/>
      <w:r>
        <w:rPr>
          <w:rStyle w:val="a4"/>
          <w:color w:val="000000"/>
          <w:sz w:val="20"/>
          <w:szCs w:val="20"/>
        </w:rPr>
        <w:t>,ч</w:t>
      </w:r>
      <w:proofErr w:type="gramEnd"/>
      <w:r>
        <w:rPr>
          <w:rStyle w:val="a4"/>
          <w:color w:val="000000"/>
          <w:sz w:val="20"/>
          <w:szCs w:val="20"/>
        </w:rPr>
        <w:t>ому визначена проблема не може бути розв’язана за допомогою ринкових механізмів або за допомогою діючих регуляторних актів і потребує державного регулювання.</w:t>
      </w:r>
    </w:p>
    <w:p w:rsidR="000B0A94" w:rsidRDefault="000B0A94" w:rsidP="000B0A94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 Повноваження  по встановленню ставок земельного податку за земельну ділянку наданні чинним законодавством відповідним сільським радам</w:t>
      </w:r>
      <w:proofErr w:type="gramStart"/>
      <w:r>
        <w:rPr>
          <w:color w:val="000000"/>
          <w:sz w:val="20"/>
          <w:szCs w:val="20"/>
        </w:rPr>
        <w:t xml:space="preserve"> .</w:t>
      </w:r>
      <w:proofErr w:type="gramEnd"/>
      <w:r>
        <w:rPr>
          <w:color w:val="000000"/>
          <w:sz w:val="20"/>
          <w:szCs w:val="20"/>
        </w:rPr>
        <w:t xml:space="preserve"> Встановити розмір податку та цим самим вирішити вищезазначені проблеми за допомогою ринкових механізмів без прийняття відповідного регуляторного акту не можна,так як це буде суперечить нормам діючого законодавства.</w:t>
      </w:r>
    </w:p>
    <w:p w:rsidR="000B0A94" w:rsidRDefault="000B0A94" w:rsidP="000B0A94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 Тобто вирішення проблем потребує </w:t>
      </w:r>
      <w:proofErr w:type="gramStart"/>
      <w:r>
        <w:rPr>
          <w:color w:val="000000"/>
          <w:sz w:val="20"/>
          <w:szCs w:val="20"/>
        </w:rPr>
        <w:t>державного</w:t>
      </w:r>
      <w:proofErr w:type="gramEnd"/>
      <w:r>
        <w:rPr>
          <w:color w:val="000000"/>
          <w:sz w:val="20"/>
          <w:szCs w:val="20"/>
        </w:rPr>
        <w:t xml:space="preserve"> регулювання і можливо тільки шляхом прийняття цього регуляторного акту відповідно до норм чинного законодавства.</w:t>
      </w:r>
    </w:p>
    <w:p w:rsidR="000B0A94" w:rsidRDefault="000B0A94" w:rsidP="000B0A94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 На теперішній час регуляторний акт по встановлення ставок земельного податку відсутній</w:t>
      </w:r>
      <w:proofErr w:type="gramStart"/>
      <w:r>
        <w:rPr>
          <w:color w:val="000000"/>
          <w:sz w:val="20"/>
          <w:szCs w:val="20"/>
        </w:rPr>
        <w:t>,т</w:t>
      </w:r>
      <w:proofErr w:type="gramEnd"/>
      <w:r>
        <w:rPr>
          <w:color w:val="000000"/>
          <w:sz w:val="20"/>
          <w:szCs w:val="20"/>
        </w:rPr>
        <w:t>ому визначена проблема не може бути розв’язана за допомогою внесення змін до діючого регуляторного акту.</w:t>
      </w:r>
    </w:p>
    <w:p w:rsidR="000B0A94" w:rsidRDefault="000B0A94" w:rsidP="000B0A94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0B0A94" w:rsidRDefault="000B0A94" w:rsidP="000B0A94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rStyle w:val="a4"/>
          <w:color w:val="000000"/>
          <w:sz w:val="20"/>
          <w:szCs w:val="20"/>
        </w:rPr>
        <w:t>3.</w:t>
      </w:r>
      <w:proofErr w:type="gramStart"/>
      <w:r>
        <w:rPr>
          <w:rStyle w:val="a4"/>
          <w:color w:val="000000"/>
          <w:sz w:val="20"/>
          <w:szCs w:val="20"/>
        </w:rPr>
        <w:t>Ц</w:t>
      </w:r>
      <w:proofErr w:type="gramEnd"/>
      <w:r>
        <w:rPr>
          <w:rStyle w:val="a4"/>
          <w:color w:val="000000"/>
          <w:sz w:val="20"/>
          <w:szCs w:val="20"/>
        </w:rPr>
        <w:t>ілі державного регулювання</w:t>
      </w:r>
    </w:p>
    <w:p w:rsidR="000B0A94" w:rsidRDefault="000B0A94" w:rsidP="000B0A94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Прийняття запропонованого </w:t>
      </w:r>
      <w:proofErr w:type="gramStart"/>
      <w:r>
        <w:rPr>
          <w:color w:val="000000"/>
          <w:sz w:val="20"/>
          <w:szCs w:val="20"/>
        </w:rPr>
        <w:t>регуляторного</w:t>
      </w:r>
      <w:proofErr w:type="gramEnd"/>
      <w:r>
        <w:rPr>
          <w:color w:val="000000"/>
          <w:sz w:val="20"/>
          <w:szCs w:val="20"/>
        </w:rPr>
        <w:t xml:space="preserve"> акту передбачає   вирішення наступних цілей:</w:t>
      </w:r>
    </w:p>
    <w:p w:rsidR="000B0A94" w:rsidRDefault="000B0A94" w:rsidP="000B0A94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 встановлення </w:t>
      </w:r>
      <w:proofErr w:type="gramStart"/>
      <w:r>
        <w:rPr>
          <w:color w:val="000000"/>
          <w:sz w:val="20"/>
          <w:szCs w:val="20"/>
        </w:rPr>
        <w:t>соц</w:t>
      </w:r>
      <w:proofErr w:type="gramEnd"/>
      <w:r>
        <w:rPr>
          <w:color w:val="000000"/>
          <w:sz w:val="20"/>
          <w:szCs w:val="20"/>
        </w:rPr>
        <w:t>іально-справедливих розмірів ставок земельного податку за земельні ділянки:</w:t>
      </w:r>
    </w:p>
    <w:p w:rsidR="000B0A94" w:rsidRDefault="000B0A94" w:rsidP="000B0A94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забезпечення ефективного використання земельного фонду  Райгородської  сільської ради в інтересах територіальної громади села;</w:t>
      </w:r>
      <w:proofErr w:type="gramEnd"/>
    </w:p>
    <w:p w:rsidR="000B0A94" w:rsidRDefault="000B0A94" w:rsidP="000B0A94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дає можливість визначити обсяг надходжень </w:t>
      </w:r>
      <w:proofErr w:type="gramStart"/>
      <w:r>
        <w:rPr>
          <w:color w:val="000000"/>
          <w:sz w:val="20"/>
          <w:szCs w:val="20"/>
        </w:rPr>
        <w:t>до</w:t>
      </w:r>
      <w:proofErr w:type="gramEnd"/>
      <w:r>
        <w:rPr>
          <w:color w:val="000000"/>
          <w:sz w:val="20"/>
          <w:szCs w:val="20"/>
        </w:rPr>
        <w:t xml:space="preserve"> сільського бюджету.</w:t>
      </w:r>
    </w:p>
    <w:p w:rsidR="000B0A94" w:rsidRDefault="000B0A94" w:rsidP="000B0A94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0B0A94" w:rsidRDefault="000B0A94" w:rsidP="000B0A94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  <w:r>
        <w:rPr>
          <w:rStyle w:val="a4"/>
          <w:color w:val="000000"/>
          <w:sz w:val="20"/>
          <w:szCs w:val="20"/>
        </w:rPr>
        <w:t>4.Визначення та оцінка усіх прийнятих альтернативних способів досягнення встановлених цілей, у тому числі ті з них</w:t>
      </w:r>
      <w:proofErr w:type="gramStart"/>
      <w:r>
        <w:rPr>
          <w:rStyle w:val="a4"/>
          <w:color w:val="000000"/>
          <w:sz w:val="20"/>
          <w:szCs w:val="20"/>
        </w:rPr>
        <w:t xml:space="preserve"> ,</w:t>
      </w:r>
      <w:proofErr w:type="gramEnd"/>
      <w:r>
        <w:rPr>
          <w:rStyle w:val="a4"/>
          <w:color w:val="000000"/>
          <w:sz w:val="20"/>
          <w:szCs w:val="20"/>
        </w:rPr>
        <w:t>які не передбачають безпосереднього державного регулювання господарських відносин.</w:t>
      </w:r>
    </w:p>
    <w:p w:rsidR="000B0A94" w:rsidRDefault="000B0A94" w:rsidP="000B0A94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 1. Альтернативою прийняття запропонованого проекту може бути відмова від введення в дію запропонованого регулювання та залишення даної ситуації без змін.</w:t>
      </w:r>
    </w:p>
    <w:p w:rsidR="000B0A94" w:rsidRDefault="000B0A94" w:rsidP="000B0A94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 Дана альтернатива є неприйнятою у зв’язку з тим</w:t>
      </w:r>
      <w:proofErr w:type="gramStart"/>
      <w:r>
        <w:rPr>
          <w:color w:val="000000"/>
          <w:sz w:val="20"/>
          <w:szCs w:val="20"/>
        </w:rPr>
        <w:t>,щ</w:t>
      </w:r>
      <w:proofErr w:type="gramEnd"/>
      <w:r>
        <w:rPr>
          <w:color w:val="000000"/>
          <w:sz w:val="20"/>
          <w:szCs w:val="20"/>
        </w:rPr>
        <w:t>о не буде досягнуто цілей правового регулювання та єдиного підходу до визначення ставок земельного податку.</w:t>
      </w:r>
    </w:p>
    <w:p w:rsidR="000B0A94" w:rsidRDefault="000B0A94" w:rsidP="000B0A94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      2. Друга альтернатива - прийняття розміру ставок на </w:t>
      </w:r>
      <w:proofErr w:type="gramStart"/>
      <w:r>
        <w:rPr>
          <w:color w:val="000000"/>
          <w:sz w:val="20"/>
          <w:szCs w:val="20"/>
        </w:rPr>
        <w:t>р</w:t>
      </w:r>
      <w:proofErr w:type="gramEnd"/>
      <w:r>
        <w:rPr>
          <w:color w:val="000000"/>
          <w:sz w:val="20"/>
          <w:szCs w:val="20"/>
        </w:rPr>
        <w:t>івні максимально граничних розмірів,встановлених Податковим кодексу України.</w:t>
      </w:r>
    </w:p>
    <w:p w:rsidR="000B0A94" w:rsidRDefault="000B0A94" w:rsidP="000B0A94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 Ця альтернатива є неприйнятою по причині того, що значна частина землекористувачі</w:t>
      </w:r>
      <w:proofErr w:type="gramStart"/>
      <w:r>
        <w:rPr>
          <w:color w:val="000000"/>
          <w:sz w:val="20"/>
          <w:szCs w:val="20"/>
        </w:rPr>
        <w:t>в(</w:t>
      </w:r>
      <w:proofErr w:type="gramEnd"/>
      <w:r>
        <w:rPr>
          <w:color w:val="000000"/>
          <w:sz w:val="20"/>
          <w:szCs w:val="20"/>
        </w:rPr>
        <w:t>землевласників) не зможе сплачувати земельний податок,що призведе до збільшення заборгованості та підвищить податкове навантаження на платників податку.</w:t>
      </w:r>
    </w:p>
    <w:p w:rsidR="000B0A94" w:rsidRDefault="000B0A94" w:rsidP="000B0A94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Досягнення встановлених цілей відбудеться лише за умови безпосереднього державного регулювання</w:t>
      </w:r>
      <w:proofErr w:type="gramStart"/>
      <w:r>
        <w:rPr>
          <w:color w:val="000000"/>
          <w:sz w:val="20"/>
          <w:szCs w:val="20"/>
        </w:rPr>
        <w:t>,ш</w:t>
      </w:r>
      <w:proofErr w:type="gramEnd"/>
      <w:r>
        <w:rPr>
          <w:color w:val="000000"/>
          <w:sz w:val="20"/>
          <w:szCs w:val="20"/>
        </w:rPr>
        <w:t>ляхом прийняття запропонованого акту,який встановлюватиме ставки земельного податку на території сільської ради , врахувавши особливості ставок,які діяли до прийняття ЗУ від 28.12.2014 № 71 – УІІІ «Про внесення змін до податкового кодексу України та деяких інших законодавчих актів України щодо податкової реформи» для окремих категорій земель в залежності від цільового  призначення.</w:t>
      </w:r>
    </w:p>
    <w:p w:rsidR="000B0A94" w:rsidRDefault="000B0A94" w:rsidP="000B0A94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  <w:r>
        <w:rPr>
          <w:rStyle w:val="a4"/>
          <w:color w:val="000000"/>
          <w:sz w:val="20"/>
          <w:szCs w:val="20"/>
        </w:rPr>
        <w:t>5. Аргументи переваги обраного способу досягнення встановлених цілей</w:t>
      </w:r>
      <w:proofErr w:type="gramStart"/>
      <w:r>
        <w:rPr>
          <w:rStyle w:val="a4"/>
          <w:color w:val="000000"/>
          <w:sz w:val="20"/>
          <w:szCs w:val="20"/>
        </w:rPr>
        <w:t> .</w:t>
      </w:r>
      <w:proofErr w:type="gramEnd"/>
    </w:p>
    <w:p w:rsidR="000B0A94" w:rsidRDefault="000B0A94" w:rsidP="000B0A94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     Обраний спосіб досягнення цілей є найбільш оптимальним та </w:t>
      </w:r>
      <w:proofErr w:type="gramStart"/>
      <w:r>
        <w:rPr>
          <w:color w:val="000000"/>
          <w:sz w:val="20"/>
          <w:szCs w:val="20"/>
        </w:rPr>
        <w:t>доц</w:t>
      </w:r>
      <w:proofErr w:type="gramEnd"/>
      <w:r>
        <w:rPr>
          <w:color w:val="000000"/>
          <w:sz w:val="20"/>
          <w:szCs w:val="20"/>
        </w:rPr>
        <w:t>ільним, оскільки чинним законодавством визначено,що саме органи самоврядування встановлюють  розмір ставок земельного податку.</w:t>
      </w:r>
    </w:p>
    <w:p w:rsidR="000B0A94" w:rsidRDefault="000B0A94" w:rsidP="000B0A94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 Прийняття сільською радою запропонованого регуляторного акт</w:t>
      </w:r>
      <w:proofErr w:type="gramStart"/>
      <w:r>
        <w:rPr>
          <w:color w:val="000000"/>
          <w:sz w:val="20"/>
          <w:szCs w:val="20"/>
        </w:rPr>
        <w:t>у-</w:t>
      </w:r>
      <w:proofErr w:type="gramEnd"/>
      <w:r>
        <w:rPr>
          <w:color w:val="000000"/>
          <w:sz w:val="20"/>
          <w:szCs w:val="20"/>
        </w:rPr>
        <w:t xml:space="preserve"> рішення сільської «Про встановлення ставок земельного податку на 2018 рік на території Райгородської сільської ради » дасть можливість вирішити визначені проблеми при дотриманні норм чинного законодавства України, в найбільш короткий термін.</w:t>
      </w:r>
    </w:p>
    <w:p w:rsidR="000B0A94" w:rsidRDefault="000B0A94" w:rsidP="000B0A94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</w:t>
      </w:r>
      <w:r>
        <w:rPr>
          <w:rStyle w:val="a4"/>
          <w:color w:val="000000"/>
          <w:sz w:val="20"/>
          <w:szCs w:val="20"/>
        </w:rPr>
        <w:t xml:space="preserve">6.Очікувані результати прийняття запропонованого </w:t>
      </w:r>
      <w:proofErr w:type="gramStart"/>
      <w:r>
        <w:rPr>
          <w:rStyle w:val="a4"/>
          <w:color w:val="000000"/>
          <w:sz w:val="20"/>
          <w:szCs w:val="20"/>
        </w:rPr>
        <w:t>регуляторного</w:t>
      </w:r>
      <w:proofErr w:type="gramEnd"/>
      <w:r>
        <w:rPr>
          <w:rStyle w:val="a4"/>
          <w:color w:val="000000"/>
          <w:sz w:val="20"/>
          <w:szCs w:val="20"/>
        </w:rPr>
        <w:t xml:space="preserve"> акту.</w:t>
      </w:r>
    </w:p>
    <w:p w:rsidR="000B0A94" w:rsidRDefault="000B0A94" w:rsidP="000B0A94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      </w:t>
      </w:r>
      <w:proofErr w:type="gramStart"/>
      <w:r>
        <w:rPr>
          <w:color w:val="000000"/>
          <w:sz w:val="20"/>
          <w:szCs w:val="20"/>
        </w:rPr>
        <w:t>З</w:t>
      </w:r>
      <w:proofErr w:type="gramEnd"/>
      <w:r>
        <w:rPr>
          <w:color w:val="000000"/>
          <w:sz w:val="20"/>
          <w:szCs w:val="20"/>
        </w:rPr>
        <w:t xml:space="preserve"> прийняттям рішення:</w:t>
      </w:r>
    </w:p>
    <w:p w:rsidR="000B0A94" w:rsidRDefault="000B0A94" w:rsidP="000B0A94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      - упорядкується встановлення ставок </w:t>
      </w:r>
      <w:proofErr w:type="gramStart"/>
      <w:r>
        <w:rPr>
          <w:color w:val="000000"/>
          <w:sz w:val="20"/>
          <w:szCs w:val="20"/>
        </w:rPr>
        <w:t>земельного</w:t>
      </w:r>
      <w:proofErr w:type="gramEnd"/>
      <w:r>
        <w:rPr>
          <w:color w:val="000000"/>
          <w:sz w:val="20"/>
          <w:szCs w:val="20"/>
        </w:rPr>
        <w:t xml:space="preserve"> податку на території Райгородської  сільської ради</w:t>
      </w:r>
    </w:p>
    <w:p w:rsidR="000B0A94" w:rsidRDefault="000B0A94" w:rsidP="000B0A94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 - виконаються вимоги пункту 10.2 статті 10 Податкового кодексу;</w:t>
      </w:r>
    </w:p>
    <w:p w:rsidR="000B0A94" w:rsidRDefault="000B0A94" w:rsidP="000B0A94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 - можливість планування та прогнозування надходжень від податкі</w:t>
      </w:r>
      <w:proofErr w:type="gramStart"/>
      <w:r>
        <w:rPr>
          <w:color w:val="000000"/>
          <w:sz w:val="20"/>
          <w:szCs w:val="20"/>
        </w:rPr>
        <w:t>в</w:t>
      </w:r>
      <w:proofErr w:type="gramEnd"/>
      <w:r>
        <w:rPr>
          <w:color w:val="000000"/>
          <w:sz w:val="20"/>
          <w:szCs w:val="20"/>
        </w:rPr>
        <w:t xml:space="preserve"> при формуванні сільського бюджету.</w:t>
      </w:r>
    </w:p>
    <w:p w:rsidR="000B0A94" w:rsidRDefault="000B0A94" w:rsidP="000B0A94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</w:p>
    <w:p w:rsidR="000B0A94" w:rsidRDefault="000B0A94" w:rsidP="000B0A94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</w:t>
      </w:r>
      <w:r>
        <w:rPr>
          <w:rStyle w:val="a4"/>
          <w:color w:val="000000"/>
          <w:sz w:val="20"/>
          <w:szCs w:val="20"/>
        </w:rPr>
        <w:t>7. Механізм і заходи</w:t>
      </w:r>
      <w:proofErr w:type="gramStart"/>
      <w:r>
        <w:rPr>
          <w:rStyle w:val="a4"/>
          <w:color w:val="000000"/>
          <w:sz w:val="20"/>
          <w:szCs w:val="20"/>
        </w:rPr>
        <w:t xml:space="preserve"> ,</w:t>
      </w:r>
      <w:proofErr w:type="gramEnd"/>
      <w:r>
        <w:rPr>
          <w:rStyle w:val="a4"/>
          <w:color w:val="000000"/>
          <w:sz w:val="20"/>
          <w:szCs w:val="20"/>
        </w:rPr>
        <w:t>які забезпечать розв’язання визначеної проблеми.</w:t>
      </w:r>
    </w:p>
    <w:p w:rsidR="000B0A94" w:rsidRDefault="000B0A94" w:rsidP="000B0A94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      Згідно Податкового кодексу України до повноважень органів місцевого самоврядування належить прийняття </w:t>
      </w:r>
      <w:proofErr w:type="gramStart"/>
      <w:r>
        <w:rPr>
          <w:color w:val="000000"/>
          <w:sz w:val="20"/>
          <w:szCs w:val="20"/>
        </w:rPr>
        <w:t>р</w:t>
      </w:r>
      <w:proofErr w:type="gramEnd"/>
      <w:r>
        <w:rPr>
          <w:color w:val="000000"/>
          <w:sz w:val="20"/>
          <w:szCs w:val="20"/>
        </w:rPr>
        <w:t>ішення про встановлення ставок земельного податку на території сільської ради . Зробити це можливо за рахунок прийняття відповідного рішення  Райгородською сільською радою.</w:t>
      </w:r>
    </w:p>
    <w:p w:rsidR="000B0A94" w:rsidRDefault="000B0A94" w:rsidP="000B0A94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      Невідкладне оприлюднення проекту </w:t>
      </w:r>
      <w:proofErr w:type="gramStart"/>
      <w:r>
        <w:rPr>
          <w:color w:val="000000"/>
          <w:sz w:val="20"/>
          <w:szCs w:val="20"/>
        </w:rPr>
        <w:t>регуляторного</w:t>
      </w:r>
      <w:proofErr w:type="gramEnd"/>
      <w:r>
        <w:rPr>
          <w:color w:val="000000"/>
          <w:sz w:val="20"/>
          <w:szCs w:val="20"/>
        </w:rPr>
        <w:t xml:space="preserve"> акту  на сайті </w:t>
      </w:r>
      <w:r>
        <w:rPr>
          <w:color w:val="000000"/>
          <w:sz w:val="20"/>
          <w:szCs w:val="20"/>
          <w:lang w:val="uk-UA"/>
        </w:rPr>
        <w:t xml:space="preserve">Райгородської сільської ради </w:t>
      </w:r>
      <w:r>
        <w:rPr>
          <w:color w:val="000000"/>
          <w:sz w:val="20"/>
          <w:szCs w:val="20"/>
        </w:rPr>
        <w:t>в мережі  інтернет та  оприлюднено на інформаційному стенді з метою громадського обговорення, надання зауважень та пропозицій від громадськості.</w:t>
      </w:r>
    </w:p>
    <w:p w:rsidR="000B0A94" w:rsidRDefault="000B0A94" w:rsidP="000B0A94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</w:t>
      </w:r>
      <w:r>
        <w:rPr>
          <w:rStyle w:val="a4"/>
          <w:color w:val="000000"/>
          <w:sz w:val="20"/>
          <w:szCs w:val="20"/>
        </w:rPr>
        <w:t xml:space="preserve">8. Обгрунтування можливості досягнення визначенних цілей у разі прийняття </w:t>
      </w:r>
      <w:proofErr w:type="gramStart"/>
      <w:r>
        <w:rPr>
          <w:rStyle w:val="a4"/>
          <w:color w:val="000000"/>
          <w:sz w:val="20"/>
          <w:szCs w:val="20"/>
        </w:rPr>
        <w:t>регуляторного</w:t>
      </w:r>
      <w:proofErr w:type="gramEnd"/>
      <w:r>
        <w:rPr>
          <w:rStyle w:val="a4"/>
          <w:color w:val="000000"/>
          <w:sz w:val="20"/>
          <w:szCs w:val="20"/>
        </w:rPr>
        <w:t xml:space="preserve"> акту.</w:t>
      </w:r>
    </w:p>
    <w:p w:rsidR="000B0A94" w:rsidRDefault="000B0A94" w:rsidP="000B0A94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     Прийняття запропонованого </w:t>
      </w:r>
      <w:proofErr w:type="gramStart"/>
      <w:r>
        <w:rPr>
          <w:color w:val="000000"/>
          <w:sz w:val="20"/>
          <w:szCs w:val="20"/>
        </w:rPr>
        <w:t>р</w:t>
      </w:r>
      <w:proofErr w:type="gramEnd"/>
      <w:r>
        <w:rPr>
          <w:color w:val="000000"/>
          <w:sz w:val="20"/>
          <w:szCs w:val="20"/>
        </w:rPr>
        <w:t>ішення надасть можливість:</w:t>
      </w:r>
    </w:p>
    <w:p w:rsidR="000B0A94" w:rsidRDefault="000B0A94" w:rsidP="000B0A94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 -спрощення та удосконалення порядку визначення ставок земельного податку;</w:t>
      </w:r>
    </w:p>
    <w:p w:rsidR="000B0A94" w:rsidRDefault="000B0A94" w:rsidP="000B0A94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 - поновлення бюджету села;</w:t>
      </w:r>
    </w:p>
    <w:p w:rsidR="000B0A94" w:rsidRDefault="000B0A94" w:rsidP="000B0A94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 - здійснення якісного планування та прогнозування надходжень від сплати за землю при оформленні сільського бюджету;</w:t>
      </w:r>
    </w:p>
    <w:p w:rsidR="000B0A94" w:rsidRDefault="000B0A94" w:rsidP="000B0A94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     -простота і доступність даного </w:t>
      </w:r>
      <w:proofErr w:type="gramStart"/>
      <w:r>
        <w:rPr>
          <w:color w:val="000000"/>
          <w:sz w:val="20"/>
          <w:szCs w:val="20"/>
        </w:rPr>
        <w:t>регуляторного</w:t>
      </w:r>
      <w:proofErr w:type="gramEnd"/>
      <w:r>
        <w:rPr>
          <w:color w:val="000000"/>
          <w:sz w:val="20"/>
          <w:szCs w:val="20"/>
        </w:rPr>
        <w:t xml:space="preserve"> акту.</w:t>
      </w:r>
    </w:p>
    <w:p w:rsidR="000B0A94" w:rsidRDefault="000B0A94" w:rsidP="000B0A94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rStyle w:val="a4"/>
          <w:color w:val="000000"/>
          <w:sz w:val="20"/>
          <w:szCs w:val="20"/>
        </w:rPr>
        <w:t>9.Очікувані витрати та вигоди суб’єктів господарювання</w:t>
      </w:r>
      <w:proofErr w:type="gramStart"/>
      <w:r>
        <w:rPr>
          <w:rStyle w:val="a4"/>
          <w:color w:val="000000"/>
          <w:sz w:val="20"/>
          <w:szCs w:val="20"/>
        </w:rPr>
        <w:t xml:space="preserve"> ,</w:t>
      </w:r>
      <w:proofErr w:type="gramEnd"/>
      <w:r>
        <w:rPr>
          <w:rStyle w:val="a4"/>
          <w:color w:val="000000"/>
          <w:sz w:val="20"/>
          <w:szCs w:val="20"/>
        </w:rPr>
        <w:t>громади та держави внаслідок дії регуляторного акту.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3135"/>
        <w:gridCol w:w="3120"/>
      </w:tblGrid>
      <w:tr w:rsidR="000B0A94" w:rsidTr="001A4C89">
        <w:trPr>
          <w:tblCellSpacing w:w="0" w:type="dxa"/>
        </w:trPr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0A94" w:rsidRDefault="000B0A94" w:rsidP="001A4C89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сфери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0A94" w:rsidRDefault="000B0A94" w:rsidP="001A4C89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переваги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0A94" w:rsidRDefault="000B0A94" w:rsidP="001A4C89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втрати</w:t>
            </w:r>
          </w:p>
        </w:tc>
      </w:tr>
      <w:tr w:rsidR="000B0A94" w:rsidTr="001A4C89">
        <w:trPr>
          <w:tblCellSpacing w:w="0" w:type="dxa"/>
        </w:trPr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0A94" w:rsidRDefault="000B0A94" w:rsidP="001A4C89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Органи місцевого самоврядування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0A94" w:rsidRDefault="000B0A94" w:rsidP="001A4C89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-виконання вимог пункту 10.2 статті 10 Податкового кодексу;</w:t>
            </w:r>
          </w:p>
          <w:p w:rsidR="000B0A94" w:rsidRDefault="000B0A94" w:rsidP="001A4C89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-можливість планування та прогнозування надходжень від податкі</w:t>
            </w:r>
            <w:proofErr w:type="gramStart"/>
            <w:r>
              <w:rPr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при оформленні сільського бюджету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0A94" w:rsidRDefault="000B0A94" w:rsidP="001A4C89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Незначні організаційні</w:t>
            </w:r>
          </w:p>
          <w:p w:rsidR="000B0A94" w:rsidRDefault="000B0A94" w:rsidP="001A4C89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витрати</w:t>
            </w:r>
            <w:proofErr w:type="gramStart"/>
            <w:r>
              <w:rPr>
                <w:color w:val="000000"/>
                <w:sz w:val="18"/>
                <w:szCs w:val="18"/>
              </w:rPr>
              <w:t>,п</w:t>
            </w:r>
            <w:proofErr w:type="gramEnd"/>
            <w:r>
              <w:rPr>
                <w:color w:val="000000"/>
                <w:sz w:val="18"/>
                <w:szCs w:val="18"/>
              </w:rPr>
              <w:t>ов’язані з прийняттям та впровадженням рішення     </w:t>
            </w:r>
          </w:p>
        </w:tc>
      </w:tr>
      <w:tr w:rsidR="000B0A94" w:rsidTr="001A4C89">
        <w:trPr>
          <w:tblCellSpacing w:w="0" w:type="dxa"/>
        </w:trPr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0A94" w:rsidRDefault="000B0A94" w:rsidP="001A4C89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Фізичні та юридичні особи</w:t>
            </w:r>
            <w:proofErr w:type="gramStart"/>
            <w:r>
              <w:rPr>
                <w:color w:val="000000"/>
                <w:sz w:val="18"/>
                <w:szCs w:val="18"/>
              </w:rPr>
              <w:t>,я</w:t>
            </w:r>
            <w:proofErr w:type="gramEnd"/>
            <w:r>
              <w:rPr>
                <w:color w:val="000000"/>
                <w:sz w:val="18"/>
                <w:szCs w:val="18"/>
              </w:rPr>
              <w:t>кі є власниками (землекористувачами) на території Райгородської  сільської ради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0A94" w:rsidRDefault="000B0A94" w:rsidP="001A4C89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Можливість впливу на визначення розмі</w:t>
            </w:r>
            <w:proofErr w:type="gramStart"/>
            <w:r>
              <w:rPr>
                <w:color w:val="000000"/>
                <w:sz w:val="18"/>
                <w:szCs w:val="18"/>
              </w:rPr>
              <w:t>р</w:t>
            </w:r>
            <w:proofErr w:type="gramEnd"/>
            <w:r>
              <w:rPr>
                <w:color w:val="000000"/>
                <w:sz w:val="18"/>
                <w:szCs w:val="18"/>
              </w:rPr>
              <w:t>ів ставок податків  під час обговорення ,до їх затвердження сільською радою;</w:t>
            </w:r>
          </w:p>
          <w:p w:rsidR="000B0A94" w:rsidRDefault="000B0A94" w:rsidP="001A4C89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визначення чітких розмі</w:t>
            </w:r>
            <w:proofErr w:type="gramStart"/>
            <w:r>
              <w:rPr>
                <w:color w:val="000000"/>
                <w:sz w:val="18"/>
                <w:szCs w:val="18"/>
              </w:rPr>
              <w:t>р</w:t>
            </w:r>
            <w:proofErr w:type="gramEnd"/>
            <w:r>
              <w:rPr>
                <w:color w:val="000000"/>
                <w:sz w:val="18"/>
                <w:szCs w:val="18"/>
              </w:rPr>
              <w:t>ів податків та механізмів їх сплати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0A94" w:rsidRDefault="000B0A94" w:rsidP="001A4C89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Сплата податкі</w:t>
            </w:r>
            <w:proofErr w:type="gramStart"/>
            <w:r>
              <w:rPr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та зборів за     ставками, що будуть    затверджені сільською радою.</w:t>
            </w:r>
          </w:p>
        </w:tc>
      </w:tr>
      <w:tr w:rsidR="000B0A94" w:rsidTr="001A4C89">
        <w:trPr>
          <w:tblCellSpacing w:w="0" w:type="dxa"/>
        </w:trPr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0A94" w:rsidRDefault="000B0A94" w:rsidP="001A4C89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Фізичні та юридичні особи, які планують бути землевласниками</w:t>
            </w:r>
          </w:p>
          <w:p w:rsidR="000B0A94" w:rsidRDefault="000B0A94" w:rsidP="001A4C89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(землекористувачами)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0A94" w:rsidRDefault="000B0A94" w:rsidP="001A4C89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Можливість зазделегідь розрахувати розміри можливих податків і врахувати усі ризики</w:t>
            </w:r>
          </w:p>
          <w:p w:rsidR="000B0A94" w:rsidRDefault="000B0A94" w:rsidP="001A4C89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0A94" w:rsidRDefault="000B0A94" w:rsidP="001A4C89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відсутні</w:t>
            </w:r>
          </w:p>
        </w:tc>
      </w:tr>
      <w:tr w:rsidR="000B0A94" w:rsidTr="001A4C89">
        <w:trPr>
          <w:tblCellSpacing w:w="0" w:type="dxa"/>
        </w:trPr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0A94" w:rsidRDefault="000B0A94" w:rsidP="001A4C89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Мешканці, що проживають на території Райгородської  сільської ради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0A94" w:rsidRDefault="000B0A94" w:rsidP="001A4C89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Додаткові надходження до місцевого бюджету дозволять більше виділяти більше коштів на </w:t>
            </w:r>
            <w:proofErr w:type="gramStart"/>
            <w:r>
              <w:rPr>
                <w:color w:val="000000"/>
                <w:sz w:val="18"/>
                <w:szCs w:val="18"/>
              </w:rPr>
              <w:t>соц</w:t>
            </w:r>
            <w:proofErr w:type="gramEnd"/>
            <w:r>
              <w:rPr>
                <w:color w:val="000000"/>
                <w:sz w:val="18"/>
                <w:szCs w:val="18"/>
              </w:rPr>
              <w:t>іально-економічний  розвиток села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0A94" w:rsidRDefault="000B0A94" w:rsidP="001A4C89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відсутні</w:t>
            </w:r>
          </w:p>
        </w:tc>
      </w:tr>
    </w:tbl>
    <w:p w:rsidR="000B0A94" w:rsidRDefault="000B0A94" w:rsidP="000B0A94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 </w:t>
      </w:r>
    </w:p>
    <w:p w:rsidR="000B0A94" w:rsidRDefault="000B0A94" w:rsidP="000B0A94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 Таким чином прийняття даного </w:t>
      </w:r>
      <w:proofErr w:type="gramStart"/>
      <w:r>
        <w:rPr>
          <w:color w:val="000000"/>
          <w:sz w:val="20"/>
          <w:szCs w:val="20"/>
        </w:rPr>
        <w:t>р</w:t>
      </w:r>
      <w:proofErr w:type="gramEnd"/>
      <w:r>
        <w:rPr>
          <w:color w:val="000000"/>
          <w:sz w:val="20"/>
          <w:szCs w:val="20"/>
        </w:rPr>
        <w:t>ішення не потребує фінансових витрат з сільського бюджету, Головним результатом прийняття цього акту є встановлення ставок земельного податку та відповідальність його чинному законодавству.</w:t>
      </w:r>
    </w:p>
    <w:p w:rsidR="000B0A94" w:rsidRDefault="000B0A94" w:rsidP="000B0A94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</w:t>
      </w:r>
      <w:r>
        <w:rPr>
          <w:rStyle w:val="a4"/>
          <w:color w:val="000000"/>
          <w:sz w:val="20"/>
          <w:szCs w:val="20"/>
        </w:rPr>
        <w:t>10. Оцінка можливості впорядження та виконання вимог регуляторного акту залежно від ресурсів,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rStyle w:val="a4"/>
          <w:color w:val="000000"/>
          <w:sz w:val="20"/>
          <w:szCs w:val="20"/>
        </w:rPr>
        <w:t>якими розпоряджаються органи державної влади, органи місцевого самоврядування, фізичні та юридичні особи</w:t>
      </w:r>
      <w:proofErr w:type="gramStart"/>
      <w:r>
        <w:rPr>
          <w:rStyle w:val="a4"/>
          <w:color w:val="000000"/>
          <w:sz w:val="20"/>
          <w:szCs w:val="20"/>
        </w:rPr>
        <w:t>,я</w:t>
      </w:r>
      <w:proofErr w:type="gramEnd"/>
      <w:r>
        <w:rPr>
          <w:rStyle w:val="a4"/>
          <w:color w:val="000000"/>
          <w:sz w:val="20"/>
          <w:szCs w:val="20"/>
        </w:rPr>
        <w:t>кі повинні впроваджувати або виконувати ці вимоги.</w:t>
      </w:r>
    </w:p>
    <w:p w:rsidR="000B0A94" w:rsidRDefault="000B0A94" w:rsidP="000B0A94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   Реалізація запропонованого регуляторного акту не потребує додаткових матеріальних та фінансових витрат органів </w:t>
      </w:r>
      <w:proofErr w:type="gramStart"/>
      <w:r>
        <w:rPr>
          <w:color w:val="000000"/>
          <w:sz w:val="20"/>
          <w:szCs w:val="20"/>
        </w:rPr>
        <w:t>м</w:t>
      </w:r>
      <w:proofErr w:type="gramEnd"/>
      <w:r>
        <w:rPr>
          <w:color w:val="000000"/>
          <w:sz w:val="20"/>
          <w:szCs w:val="20"/>
        </w:rPr>
        <w:t xml:space="preserve">ісцевого самоврядування з бюджету села. </w:t>
      </w:r>
      <w:proofErr w:type="gramStart"/>
      <w:r>
        <w:rPr>
          <w:color w:val="000000"/>
          <w:sz w:val="20"/>
          <w:szCs w:val="20"/>
        </w:rPr>
        <w:t>Адм</w:t>
      </w:r>
      <w:proofErr w:type="gramEnd"/>
      <w:r>
        <w:rPr>
          <w:color w:val="000000"/>
          <w:sz w:val="20"/>
          <w:szCs w:val="20"/>
        </w:rPr>
        <w:t>іністрування плати за землю проводиться Державною податковою інспекцією. Додаткові витрати на виконання вимог регуляторного акту з  боку держави також не передбачено.</w:t>
      </w:r>
    </w:p>
    <w:p w:rsidR="000B0A94" w:rsidRDefault="000B0A94" w:rsidP="000B0A94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</w:t>
      </w:r>
      <w:r>
        <w:rPr>
          <w:rStyle w:val="a4"/>
          <w:color w:val="000000"/>
          <w:sz w:val="20"/>
          <w:szCs w:val="20"/>
        </w:rPr>
        <w:t xml:space="preserve">11. Оцінка ризику впливу зовнішніх чинників на дію </w:t>
      </w:r>
      <w:proofErr w:type="gramStart"/>
      <w:r>
        <w:rPr>
          <w:rStyle w:val="a4"/>
          <w:color w:val="000000"/>
          <w:sz w:val="20"/>
          <w:szCs w:val="20"/>
        </w:rPr>
        <w:t>регуляторного</w:t>
      </w:r>
      <w:proofErr w:type="gramEnd"/>
      <w:r>
        <w:rPr>
          <w:rStyle w:val="a4"/>
          <w:color w:val="000000"/>
          <w:sz w:val="20"/>
          <w:szCs w:val="20"/>
        </w:rPr>
        <w:t xml:space="preserve"> акту.</w:t>
      </w:r>
    </w:p>
    <w:p w:rsidR="000B0A94" w:rsidRDefault="000B0A94" w:rsidP="000B0A94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 Вплив зовнішніх факторів на виконання регуляторного акту виключається</w:t>
      </w:r>
      <w:proofErr w:type="gramStart"/>
      <w:r>
        <w:rPr>
          <w:color w:val="000000"/>
          <w:sz w:val="20"/>
          <w:szCs w:val="20"/>
        </w:rPr>
        <w:t>,о</w:t>
      </w:r>
      <w:proofErr w:type="gramEnd"/>
      <w:r>
        <w:rPr>
          <w:color w:val="000000"/>
          <w:sz w:val="20"/>
          <w:szCs w:val="20"/>
        </w:rPr>
        <w:t xml:space="preserve">крім змін в чинному законодавстві з питань регулювання земельних відносин та оподаткування. При настанні зазначених подій до </w:t>
      </w:r>
      <w:proofErr w:type="gramStart"/>
      <w:r>
        <w:rPr>
          <w:color w:val="000000"/>
          <w:sz w:val="20"/>
          <w:szCs w:val="20"/>
        </w:rPr>
        <w:t>регуляторного</w:t>
      </w:r>
      <w:proofErr w:type="gramEnd"/>
      <w:r>
        <w:rPr>
          <w:color w:val="000000"/>
          <w:sz w:val="20"/>
          <w:szCs w:val="20"/>
        </w:rPr>
        <w:t xml:space="preserve"> акту будуть внесені відповідні зміни.</w:t>
      </w:r>
    </w:p>
    <w:p w:rsidR="000B0A94" w:rsidRDefault="000B0A94" w:rsidP="000B0A94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</w:t>
      </w:r>
      <w:r>
        <w:rPr>
          <w:rStyle w:val="a4"/>
          <w:color w:val="000000"/>
          <w:sz w:val="20"/>
          <w:szCs w:val="20"/>
        </w:rPr>
        <w:t>12.</w:t>
      </w:r>
      <w:r>
        <w:rPr>
          <w:color w:val="000000"/>
          <w:sz w:val="20"/>
          <w:szCs w:val="20"/>
        </w:rPr>
        <w:t> </w:t>
      </w:r>
      <w:r>
        <w:rPr>
          <w:rStyle w:val="a4"/>
          <w:color w:val="000000"/>
          <w:sz w:val="20"/>
          <w:szCs w:val="20"/>
        </w:rPr>
        <w:t>Термін дії регуляторного акта</w:t>
      </w:r>
    </w:p>
    <w:p w:rsidR="000B0A94" w:rsidRDefault="000B0A94" w:rsidP="000B0A94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</w:t>
      </w:r>
      <w:r>
        <w:rPr>
          <w:rStyle w:val="a4"/>
          <w:color w:val="000000"/>
          <w:sz w:val="20"/>
          <w:szCs w:val="20"/>
        </w:rPr>
        <w:t>Термін дії регуляторного акту</w:t>
      </w:r>
      <w:r>
        <w:rPr>
          <w:rStyle w:val="apple-converted-space"/>
          <w:b/>
          <w:bCs/>
          <w:color w:val="000000"/>
          <w:sz w:val="20"/>
          <w:szCs w:val="20"/>
        </w:rPr>
        <w:t> </w:t>
      </w:r>
      <w:r>
        <w:rPr>
          <w:rStyle w:val="a4"/>
          <w:color w:val="000000"/>
          <w:sz w:val="20"/>
          <w:szCs w:val="20"/>
        </w:rPr>
        <w:t xml:space="preserve">встановлюється на 1 </w:t>
      </w:r>
      <w:proofErr w:type="gramStart"/>
      <w:r>
        <w:rPr>
          <w:rStyle w:val="a4"/>
          <w:color w:val="000000"/>
          <w:sz w:val="20"/>
          <w:szCs w:val="20"/>
        </w:rPr>
        <w:t>р</w:t>
      </w:r>
      <w:proofErr w:type="gramEnd"/>
      <w:r>
        <w:rPr>
          <w:rStyle w:val="a4"/>
          <w:color w:val="000000"/>
          <w:sz w:val="20"/>
          <w:szCs w:val="20"/>
        </w:rPr>
        <w:t>ік.</w:t>
      </w:r>
    </w:p>
    <w:p w:rsidR="000B0A94" w:rsidRDefault="000B0A94" w:rsidP="000B0A94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rStyle w:val="a4"/>
          <w:color w:val="000000"/>
          <w:sz w:val="20"/>
          <w:szCs w:val="20"/>
        </w:rPr>
        <w:t xml:space="preserve">13. Визначення показників результативності </w:t>
      </w:r>
      <w:proofErr w:type="gramStart"/>
      <w:r>
        <w:rPr>
          <w:rStyle w:val="a4"/>
          <w:color w:val="000000"/>
          <w:sz w:val="20"/>
          <w:szCs w:val="20"/>
        </w:rPr>
        <w:t>р</w:t>
      </w:r>
      <w:proofErr w:type="gramEnd"/>
      <w:r>
        <w:rPr>
          <w:rStyle w:val="a4"/>
          <w:color w:val="000000"/>
          <w:sz w:val="20"/>
          <w:szCs w:val="20"/>
        </w:rPr>
        <w:t>ішення</w:t>
      </w:r>
    </w:p>
    <w:p w:rsidR="000B0A94" w:rsidRDefault="000B0A94" w:rsidP="000B0A94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До показників результативності дії акта належать:</w:t>
      </w:r>
    </w:p>
    <w:p w:rsidR="000B0A94" w:rsidRDefault="000B0A94" w:rsidP="000B0A94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обсяги надходжень місцевих податків і зборі</w:t>
      </w:r>
      <w:proofErr w:type="gramStart"/>
      <w:r>
        <w:rPr>
          <w:color w:val="000000"/>
          <w:sz w:val="20"/>
          <w:szCs w:val="20"/>
        </w:rPr>
        <w:t>в</w:t>
      </w:r>
      <w:proofErr w:type="gramEnd"/>
      <w:r>
        <w:rPr>
          <w:color w:val="000000"/>
          <w:sz w:val="20"/>
          <w:szCs w:val="20"/>
        </w:rPr>
        <w:t xml:space="preserve"> до бюджету</w:t>
      </w:r>
    </w:p>
    <w:p w:rsidR="000B0A94" w:rsidRDefault="000B0A94" w:rsidP="000B0A94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Дія </w:t>
      </w:r>
      <w:proofErr w:type="gramStart"/>
      <w:r>
        <w:rPr>
          <w:color w:val="000000"/>
          <w:sz w:val="20"/>
          <w:szCs w:val="20"/>
        </w:rPr>
        <w:t>р</w:t>
      </w:r>
      <w:proofErr w:type="gramEnd"/>
      <w:r>
        <w:rPr>
          <w:color w:val="000000"/>
          <w:sz w:val="20"/>
          <w:szCs w:val="20"/>
        </w:rPr>
        <w:t>ішення поширюється на платників місцевих податків і зборів у на території  сільської ради.</w:t>
      </w:r>
    </w:p>
    <w:p w:rsidR="000B0A94" w:rsidRDefault="000B0A94" w:rsidP="000B0A94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rStyle w:val="a4"/>
          <w:color w:val="000000"/>
          <w:sz w:val="20"/>
          <w:szCs w:val="20"/>
        </w:rPr>
        <w:t>14</w:t>
      </w:r>
      <w:r>
        <w:rPr>
          <w:color w:val="000000"/>
          <w:sz w:val="20"/>
          <w:szCs w:val="20"/>
        </w:rPr>
        <w:t>. </w:t>
      </w:r>
      <w:r>
        <w:rPr>
          <w:rStyle w:val="a4"/>
          <w:color w:val="000000"/>
          <w:sz w:val="20"/>
          <w:szCs w:val="20"/>
        </w:rPr>
        <w:t xml:space="preserve">Заходи щодо відстеження результативності </w:t>
      </w:r>
      <w:proofErr w:type="gramStart"/>
      <w:r>
        <w:rPr>
          <w:rStyle w:val="a4"/>
          <w:color w:val="000000"/>
          <w:sz w:val="20"/>
          <w:szCs w:val="20"/>
        </w:rPr>
        <w:t>р</w:t>
      </w:r>
      <w:proofErr w:type="gramEnd"/>
      <w:r>
        <w:rPr>
          <w:rStyle w:val="a4"/>
          <w:color w:val="000000"/>
          <w:sz w:val="20"/>
          <w:szCs w:val="20"/>
        </w:rPr>
        <w:t>ішення</w:t>
      </w:r>
    </w:p>
    <w:p w:rsidR="000B0A94" w:rsidRDefault="000B0A94" w:rsidP="000B0A94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Для відстежень буде застосовано аналіз даних бюджетної та податкової звітності.</w:t>
      </w:r>
      <w:proofErr w:type="gramStart"/>
      <w:r>
        <w:rPr>
          <w:color w:val="000000"/>
          <w:sz w:val="20"/>
          <w:szCs w:val="20"/>
        </w:rPr>
        <w:t>П</w:t>
      </w:r>
      <w:proofErr w:type="gramEnd"/>
      <w:r>
        <w:rPr>
          <w:color w:val="000000"/>
          <w:sz w:val="20"/>
          <w:szCs w:val="20"/>
        </w:rPr>
        <w:t>ід час прийняття регуляторного акта, у встановлені чинним законодавством строки, постійна комісія з питань бюджету та фінансів Райгородської сільської ради з метою оцінки стану суспільних відносин, на врегулювання яких спрямована дія акта, проводитиметься базове відстеження результативності дії акта</w:t>
      </w:r>
      <w:proofErr w:type="gramStart"/>
      <w:r>
        <w:rPr>
          <w:color w:val="000000"/>
          <w:sz w:val="20"/>
          <w:szCs w:val="20"/>
        </w:rPr>
        <w:t>.Н</w:t>
      </w:r>
      <w:proofErr w:type="gramEnd"/>
      <w:r>
        <w:rPr>
          <w:color w:val="000000"/>
          <w:sz w:val="20"/>
          <w:szCs w:val="20"/>
        </w:rPr>
        <w:t>е пізніше двох років після набрання чинності регуляторним актом, з метою оцінки ступеня досягнення цим актом визначених цілей, буде здійснене повторне відстеження результативності дії акта.Кожні три роки з моменту виконання заходів щодо проведення повторного відстеження результативності дії акта, при умові його чинності, проводитиметься періодичне відстеження результативності цього акта.</w:t>
      </w:r>
    </w:p>
    <w:p w:rsidR="000B0A94" w:rsidRDefault="000B0A94" w:rsidP="000B0A94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0B0A94" w:rsidRDefault="000B0A94" w:rsidP="000B0A94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  <w:r>
        <w:rPr>
          <w:color w:val="000000"/>
          <w:sz w:val="20"/>
          <w:szCs w:val="20"/>
        </w:rPr>
        <w:t> </w:t>
      </w:r>
    </w:p>
    <w:p w:rsidR="000B0A94" w:rsidRDefault="000B0A94" w:rsidP="000B0A94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</w:p>
    <w:p w:rsidR="000B0A94" w:rsidRDefault="000B0A94" w:rsidP="000B0A94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</w:p>
    <w:p w:rsidR="000B0A94" w:rsidRDefault="000B0A94" w:rsidP="000B0A94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  <w:r>
        <w:rPr>
          <w:color w:val="000000"/>
          <w:sz w:val="20"/>
          <w:szCs w:val="20"/>
          <w:lang w:val="uk-UA"/>
        </w:rPr>
        <w:t xml:space="preserve">                        </w:t>
      </w:r>
      <w:r>
        <w:rPr>
          <w:color w:val="000000"/>
          <w:sz w:val="20"/>
          <w:szCs w:val="20"/>
        </w:rPr>
        <w:t>Голова комісії                                                     </w:t>
      </w:r>
      <w:r>
        <w:rPr>
          <w:color w:val="000000"/>
          <w:sz w:val="20"/>
          <w:szCs w:val="20"/>
          <w:lang w:val="uk-UA"/>
        </w:rPr>
        <w:t>Т.П.Лусі</w:t>
      </w:r>
      <w:proofErr w:type="gramStart"/>
      <w:r>
        <w:rPr>
          <w:color w:val="000000"/>
          <w:sz w:val="20"/>
          <w:szCs w:val="20"/>
          <w:lang w:val="uk-UA"/>
        </w:rPr>
        <w:t>к</w:t>
      </w:r>
      <w:proofErr w:type="gramEnd"/>
    </w:p>
    <w:p w:rsidR="000B0A94" w:rsidRDefault="000B0A94" w:rsidP="000B0A94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0B0A94" w:rsidRDefault="000B0A94" w:rsidP="000B0A94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0B0A94" w:rsidRDefault="000B0A94" w:rsidP="000B0A94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0B0A94" w:rsidRDefault="000B0A94" w:rsidP="000B0A94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0B0A94" w:rsidRDefault="000B0A94" w:rsidP="000B0A94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0B0A94" w:rsidRDefault="000B0A94" w:rsidP="000B0A94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</w:p>
    <w:p w:rsidR="000B0A94" w:rsidRDefault="000B0A94" w:rsidP="000B0A94">
      <w:pPr>
        <w:pStyle w:val="a3"/>
        <w:shd w:val="clear" w:color="auto" w:fill="FFFFFF"/>
        <w:spacing w:before="10" w:beforeAutospacing="0" w:after="0" w:afterAutospacing="0" w:line="140" w:lineRule="atLeast"/>
        <w:ind w:left="24"/>
        <w:jc w:val="center"/>
        <w:rPr>
          <w:sz w:val="20"/>
          <w:szCs w:val="20"/>
          <w:lang w:val="uk-UA"/>
        </w:rPr>
      </w:pPr>
    </w:p>
    <w:p w:rsidR="000B0A94" w:rsidRDefault="000B0A94" w:rsidP="000B0A94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</w:p>
    <w:p w:rsidR="000B0A94" w:rsidRPr="00010B46" w:rsidRDefault="000B0A94" w:rsidP="000B0A94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</w:p>
    <w:p w:rsidR="000B0A94" w:rsidRPr="00010B46" w:rsidRDefault="000B0A94" w:rsidP="000B0A94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</w:t>
      </w:r>
    </w:p>
    <w:p w:rsidR="000B0A94" w:rsidRPr="00010B46" w:rsidRDefault="000B0A94" w:rsidP="000B0A94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</w:t>
      </w:r>
    </w:p>
    <w:p w:rsidR="000B0A94" w:rsidRPr="00010B46" w:rsidRDefault="000B0A94" w:rsidP="000B0A94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</w:t>
      </w:r>
    </w:p>
    <w:p w:rsidR="000B0A94" w:rsidRPr="00010B46" w:rsidRDefault="000B0A94" w:rsidP="000B0A94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  <w:r w:rsidRPr="00010B46">
        <w:rPr>
          <w:color w:val="000000"/>
          <w:sz w:val="20"/>
          <w:szCs w:val="20"/>
        </w:rPr>
        <w:t> </w:t>
      </w:r>
    </w:p>
    <w:p w:rsidR="000B0A94" w:rsidRPr="00010B46" w:rsidRDefault="000B0A94" w:rsidP="000B0A94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</w:p>
    <w:p w:rsidR="000B0A94" w:rsidRDefault="000B0A94" w:rsidP="000B0A94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</w:p>
    <w:p w:rsidR="000B0A94" w:rsidRDefault="000B0A94" w:rsidP="000B0A94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</w:p>
    <w:p w:rsidR="000B0A94" w:rsidRDefault="000B0A94" w:rsidP="000B0A94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</w:p>
    <w:p w:rsidR="000B0A94" w:rsidRDefault="000B0A94" w:rsidP="000B0A94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</w:p>
    <w:p w:rsidR="000B0A94" w:rsidRDefault="000B0A94" w:rsidP="000B0A94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</w:p>
    <w:p w:rsidR="000B0A94" w:rsidRDefault="000B0A94" w:rsidP="000B0A94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</w:p>
    <w:p w:rsidR="000B0A94" w:rsidRDefault="000B0A94" w:rsidP="000B0A94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</w:p>
    <w:p w:rsidR="000B0A94" w:rsidRDefault="000B0A94" w:rsidP="000B0A94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</w:p>
    <w:p w:rsidR="000B0A94" w:rsidRDefault="000B0A94" w:rsidP="000B0A94"/>
    <w:p w:rsidR="009B77AC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</w:p>
    <w:p w:rsidR="009B77AC" w:rsidRDefault="009B77AC" w:rsidP="009B77AC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</w:p>
    <w:p w:rsidR="006E038A" w:rsidRDefault="006E038A"/>
    <w:sectPr w:rsidR="006E0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D7B74"/>
    <w:multiLevelType w:val="multilevel"/>
    <w:tmpl w:val="D3421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9B269E"/>
    <w:multiLevelType w:val="multilevel"/>
    <w:tmpl w:val="686A1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1A6"/>
    <w:rsid w:val="000A70A2"/>
    <w:rsid w:val="000B0A94"/>
    <w:rsid w:val="001530E9"/>
    <w:rsid w:val="003D25DF"/>
    <w:rsid w:val="0043389E"/>
    <w:rsid w:val="0046168F"/>
    <w:rsid w:val="004E21A6"/>
    <w:rsid w:val="006778C0"/>
    <w:rsid w:val="006E038A"/>
    <w:rsid w:val="00915BE1"/>
    <w:rsid w:val="00984C4E"/>
    <w:rsid w:val="009B77AC"/>
    <w:rsid w:val="009C5E4D"/>
    <w:rsid w:val="00AA6349"/>
    <w:rsid w:val="00AC2CD8"/>
    <w:rsid w:val="00AD6188"/>
    <w:rsid w:val="00B53202"/>
    <w:rsid w:val="00FA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B77AC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B77AC"/>
    <w:rPr>
      <w:b/>
      <w:bCs/>
    </w:rPr>
  </w:style>
  <w:style w:type="character" w:customStyle="1" w:styleId="apple-converted-space">
    <w:name w:val="apple-converted-space"/>
    <w:basedOn w:val="a0"/>
    <w:rsid w:val="009B77AC"/>
  </w:style>
  <w:style w:type="paragraph" w:styleId="a5">
    <w:name w:val="Balloon Text"/>
    <w:basedOn w:val="a"/>
    <w:link w:val="a6"/>
    <w:uiPriority w:val="99"/>
    <w:semiHidden/>
    <w:unhideWhenUsed/>
    <w:rsid w:val="00AC2C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2CD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B77AC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B77AC"/>
    <w:rPr>
      <w:b/>
      <w:bCs/>
    </w:rPr>
  </w:style>
  <w:style w:type="character" w:customStyle="1" w:styleId="apple-converted-space">
    <w:name w:val="apple-converted-space"/>
    <w:basedOn w:val="a0"/>
    <w:rsid w:val="009B77AC"/>
  </w:style>
  <w:style w:type="paragraph" w:styleId="a5">
    <w:name w:val="Balloon Text"/>
    <w:basedOn w:val="a"/>
    <w:link w:val="a6"/>
    <w:uiPriority w:val="99"/>
    <w:semiHidden/>
    <w:unhideWhenUsed/>
    <w:rsid w:val="00AC2C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2CD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40099-C9B6-43AC-A66F-888DEAF39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3865</Words>
  <Characters>22037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25851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10</cp:revision>
  <cp:lastPrinted>2017-05-08T06:50:00Z</cp:lastPrinted>
  <dcterms:created xsi:type="dcterms:W3CDTF">2017-04-13T12:12:00Z</dcterms:created>
  <dcterms:modified xsi:type="dcterms:W3CDTF">2017-07-12T08:11:00Z</dcterms:modified>
</cp:coreProperties>
</file>