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526C1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20732" w:rsidRDefault="00BB1EAB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20732"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переоформлення особового </w:t>
      </w:r>
    </w:p>
    <w:p w:rsidR="00BB1EAB" w:rsidRPr="006C55D9" w:rsidRDefault="00520732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рахунку на квартиру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4526C1">
        <w:rPr>
          <w:rFonts w:ascii="Times New Roman" w:hAnsi="Times New Roman"/>
          <w:sz w:val="24"/>
          <w:szCs w:val="24"/>
          <w:lang w:val="uk-UA"/>
        </w:rPr>
        <w:t>Ананченко</w:t>
      </w:r>
      <w:proofErr w:type="spellEnd"/>
      <w:r w:rsidR="004526C1">
        <w:rPr>
          <w:rFonts w:ascii="Times New Roman" w:hAnsi="Times New Roman"/>
          <w:sz w:val="24"/>
          <w:szCs w:val="24"/>
          <w:lang w:val="uk-UA"/>
        </w:rPr>
        <w:t xml:space="preserve"> Олени Борисівни та надані нею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документи про переоформлення особового рахунку на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6C1">
        <w:rPr>
          <w:rFonts w:ascii="Times New Roman" w:hAnsi="Times New Roman"/>
          <w:sz w:val="24"/>
          <w:szCs w:val="24"/>
          <w:lang w:val="uk-UA"/>
        </w:rPr>
        <w:t>квартиру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4526C1">
        <w:rPr>
          <w:rFonts w:ascii="Times New Roman" w:hAnsi="Times New Roman"/>
          <w:sz w:val="24"/>
          <w:szCs w:val="24"/>
          <w:lang w:val="uk-UA"/>
        </w:rPr>
        <w:t>3 будинку 31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4526C1">
        <w:rPr>
          <w:rFonts w:ascii="Times New Roman" w:hAnsi="Times New Roman"/>
          <w:sz w:val="24"/>
          <w:szCs w:val="24"/>
          <w:lang w:val="uk-UA"/>
        </w:rPr>
        <w:t>кв. Залізничників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м. Сватове з </w:t>
      </w:r>
      <w:proofErr w:type="spellStart"/>
      <w:r w:rsidR="004526C1">
        <w:rPr>
          <w:rFonts w:ascii="Times New Roman" w:hAnsi="Times New Roman"/>
          <w:sz w:val="24"/>
          <w:szCs w:val="24"/>
          <w:lang w:val="uk-UA"/>
        </w:rPr>
        <w:t>Бондарєва</w:t>
      </w:r>
      <w:proofErr w:type="spellEnd"/>
      <w:r w:rsidR="004526C1">
        <w:rPr>
          <w:rFonts w:ascii="Times New Roman" w:hAnsi="Times New Roman"/>
          <w:sz w:val="24"/>
          <w:szCs w:val="24"/>
          <w:lang w:val="uk-UA"/>
        </w:rPr>
        <w:t xml:space="preserve"> Бориса Павловича, який помер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6C1">
        <w:rPr>
          <w:rFonts w:ascii="Times New Roman" w:hAnsi="Times New Roman"/>
          <w:sz w:val="24"/>
          <w:szCs w:val="24"/>
          <w:lang w:val="uk-UA"/>
        </w:rPr>
        <w:t>15.06.2009 року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26C1">
        <w:rPr>
          <w:rFonts w:ascii="Times New Roman" w:hAnsi="Times New Roman"/>
          <w:sz w:val="24"/>
          <w:szCs w:val="24"/>
          <w:lang w:val="uk-UA"/>
        </w:rPr>
        <w:t>враховуючи згоду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інших членів сім’ї, які проживають у даній квартирі, окрім заявника,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ст.. 65 ЖК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520732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Визнати відповідальним квартиронаймачем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квартири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3 будинку 31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кв. Залізничників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Ананченко Олену  Борисівну</w:t>
      </w:r>
    </w:p>
    <w:p w:rsidR="00BB1EAB" w:rsidRDefault="00520732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Переоформити 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особовий рахунок на квартиру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кв. Залізничників, 31/3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з імені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Бондаєва Бориса Павловича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Ананченко Олену Борисівну.</w:t>
      </w:r>
    </w:p>
    <w:p w:rsidR="00BB1EAB" w:rsidRDefault="00520732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внести зміни до всіх облікових документів щодо квартири №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3 будинку 31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кв. залізничників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</w:p>
    <w:p w:rsidR="00BB1EAB" w:rsidRPr="006C55D9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діляності виконавчих органів ради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50745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172BF6-7D1E-45F3-B5D6-484C436B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2015-02-23T09:06:00Z</cp:lastPrinted>
  <dcterms:created xsi:type="dcterms:W3CDTF">2018-08-02T07:58:00Z</dcterms:created>
  <dcterms:modified xsi:type="dcterms:W3CDTF">2018-08-02T07:58:00Z</dcterms:modified>
</cp:coreProperties>
</file>