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9031B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79031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r w:rsidR="006C4895">
        <w:rPr>
          <w:rFonts w:ascii="Times New Roman" w:hAnsi="Times New Roman" w:cs="Times New Roman"/>
          <w:sz w:val="24"/>
          <w:szCs w:val="24"/>
          <w:lang w:val="en-US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ЯТНАДЦЯТА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79031B" w:rsidRPr="0079031B" w:rsidRDefault="0079031B" w:rsidP="0079031B">
      <w:pPr>
        <w:tabs>
          <w:tab w:val="left" w:pos="425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«__» ________ 2017 р.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Сватове                           №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___      </w:t>
      </w:r>
    </w:p>
    <w:p w:rsidR="0079031B" w:rsidRDefault="0079031B" w:rsidP="007903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9031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«</w:t>
      </w:r>
      <w:r w:rsidRPr="007903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визначення мінімальної вартості </w:t>
      </w:r>
    </w:p>
    <w:p w:rsidR="0079031B" w:rsidRDefault="0079031B" w:rsidP="0079031B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903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місячної оренди 1 </w:t>
      </w:r>
      <w:proofErr w:type="spellStart"/>
      <w:r w:rsidRPr="007903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кв</w:t>
      </w:r>
      <w:proofErr w:type="spellEnd"/>
      <w:r w:rsidRPr="007903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. метра загальної </w:t>
      </w:r>
    </w:p>
    <w:p w:rsidR="0079031B" w:rsidRPr="0079031B" w:rsidRDefault="0079031B" w:rsidP="0079031B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03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площі нерухомого майна фізичних осіб»</w:t>
      </w:r>
    </w:p>
    <w:p w:rsidR="0079031B" w:rsidRPr="0079031B" w:rsidRDefault="0079031B" w:rsidP="00790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79031B" w:rsidRPr="0079031B" w:rsidRDefault="0079031B" w:rsidP="0079031B">
      <w:pPr>
        <w:keepNext/>
        <w:spacing w:after="0" w:line="240" w:lineRule="auto"/>
        <w:ind w:firstLine="708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підпункту 170.1.2 пункту 170.1 статті 170 Податкового кодексу України, статті 95 Житлового кодексу Української РСР, постанови Кабінету Міністрів України від 29.12.2010 N 1253 "Про затвердження Методики визначення мінімальної суми орендного платежу за нерухоме майно фізичних осіб", з метою запобігання ухиленню від оподаткування фізичними особами, які отримують доходи від надання нерухомого майна в оренду, керуючись ст.26 Закону України «Про місцеве самоврядування в Україні», </w:t>
      </w:r>
    </w:p>
    <w:p w:rsidR="0079031B" w:rsidRPr="0079031B" w:rsidRDefault="0079031B" w:rsidP="00790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79031B" w:rsidRPr="0079031B" w:rsidRDefault="0079031B" w:rsidP="0079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9031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Сватівська  міська  рада</w:t>
      </w:r>
    </w:p>
    <w:p w:rsidR="0079031B" w:rsidRPr="0079031B" w:rsidRDefault="0079031B" w:rsidP="0079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79031B" w:rsidRPr="0079031B" w:rsidRDefault="0079031B" w:rsidP="0079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03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9031B" w:rsidRPr="0079031B" w:rsidRDefault="0079031B" w:rsidP="0079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031B" w:rsidRPr="0079031B" w:rsidRDefault="0079031B" w:rsidP="00331A3D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Визначити мінімальну вартість місячної оренди 1 </w:t>
      </w:r>
      <w:proofErr w:type="spellStart"/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>. метра загальної площі нерухомого майна фізичних осіб (додаток 1).</w:t>
      </w:r>
    </w:p>
    <w:p w:rsidR="0079031B" w:rsidRPr="0079031B" w:rsidRDefault="0079031B" w:rsidP="0079031B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Встановити додаткові коефіцієнти, які застосовуються під час визначення мінімальної вартості місячної оренди 1 </w:t>
      </w:r>
      <w:proofErr w:type="spellStart"/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>. метра загальної площі нерухомого майна фізичних осіб:</w:t>
      </w:r>
    </w:p>
    <w:p w:rsidR="0079031B" w:rsidRPr="0079031B" w:rsidRDefault="0079031B" w:rsidP="0079031B">
      <w:pPr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31B">
        <w:rPr>
          <w:rFonts w:ascii="Times New Roman" w:eastAsia="Times New Roman" w:hAnsi="Times New Roman" w:cs="Times New Roman"/>
          <w:sz w:val="24"/>
          <w:szCs w:val="24"/>
        </w:rPr>
        <w:t>Додатковий</w:t>
      </w:r>
      <w:proofErr w:type="spellEnd"/>
      <w:r w:rsidRPr="00790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31B">
        <w:rPr>
          <w:rFonts w:ascii="Times New Roman" w:eastAsia="Times New Roman" w:hAnsi="Times New Roman" w:cs="Times New Roman"/>
          <w:sz w:val="24"/>
          <w:szCs w:val="24"/>
        </w:rPr>
        <w:t>коефіцієнт</w:t>
      </w:r>
      <w:proofErr w:type="spellEnd"/>
      <w:r w:rsidRPr="00790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31B">
        <w:rPr>
          <w:rFonts w:ascii="Times New Roman" w:eastAsia="Times New Roman" w:hAnsi="Times New Roman" w:cs="Times New Roman"/>
          <w:sz w:val="24"/>
          <w:szCs w:val="24"/>
        </w:rPr>
        <w:t>функціонального</w:t>
      </w:r>
      <w:proofErr w:type="spellEnd"/>
      <w:r w:rsidRPr="00790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31B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790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31B">
        <w:rPr>
          <w:rFonts w:ascii="Times New Roman" w:eastAsia="Times New Roman" w:hAnsi="Times New Roman" w:cs="Times New Roman"/>
          <w:sz w:val="24"/>
          <w:szCs w:val="24"/>
        </w:rPr>
        <w:t>об'єкта</w:t>
      </w:r>
      <w:proofErr w:type="spellEnd"/>
      <w:r w:rsidRPr="00790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31B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79031B">
        <w:rPr>
          <w:rFonts w:ascii="Times New Roman" w:eastAsia="Times New Roman" w:hAnsi="Times New Roman" w:cs="Times New Roman"/>
          <w:sz w:val="24"/>
          <w:szCs w:val="24"/>
        </w:rPr>
        <w:t xml:space="preserve"> майна за такою </w:t>
      </w:r>
      <w:proofErr w:type="spellStart"/>
      <w:r w:rsidRPr="0079031B">
        <w:rPr>
          <w:rFonts w:ascii="Times New Roman" w:eastAsia="Times New Roman" w:hAnsi="Times New Roman" w:cs="Times New Roman"/>
          <w:sz w:val="24"/>
          <w:szCs w:val="24"/>
        </w:rPr>
        <w:t>класифікацією</w:t>
      </w:r>
      <w:proofErr w:type="spellEnd"/>
      <w:r w:rsidRPr="007903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031B" w:rsidRPr="0079031B" w:rsidRDefault="0079031B" w:rsidP="0079031B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>- для провадження виробничої діяльності - 2;</w:t>
      </w:r>
    </w:p>
    <w:p w:rsidR="0079031B" w:rsidRPr="0079031B" w:rsidRDefault="0079031B" w:rsidP="0079031B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>- для провадження іншої комерційної діяльності - 3;</w:t>
      </w:r>
    </w:p>
    <w:p w:rsidR="0079031B" w:rsidRPr="0079031B" w:rsidRDefault="0079031B" w:rsidP="0079031B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>- для провадження некомерційної діяльності, у тому числі, для проживання фізичних осіб, - 1.</w:t>
      </w:r>
    </w:p>
    <w:p w:rsidR="0079031B" w:rsidRPr="0079031B" w:rsidRDefault="0079031B" w:rsidP="00436F6F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мінімальний розмір плати за користування житловим приміщенням за договором піднайму у розмірі 8,29 грн. (з ПДВ) за 1 </w:t>
      </w:r>
      <w:proofErr w:type="spellStart"/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>. метр, з урахуванням статті 95 Житлового кодексу Української РСР.</w:t>
      </w:r>
    </w:p>
    <w:p w:rsidR="0079031B" w:rsidRPr="0079031B" w:rsidRDefault="0079031B" w:rsidP="00A035E3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>Це рішення набуває чинності після його офіційного оприлюднення.</w:t>
      </w:r>
    </w:p>
    <w:p w:rsidR="0079031B" w:rsidRPr="0079031B" w:rsidRDefault="0079031B" w:rsidP="00C90492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Рекомендувати </w:t>
      </w:r>
      <w:proofErr w:type="spellStart"/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ОДПІ ГУ ДФС у Луганській області надавати роз'яснення з питань застосування цього рішення.</w:t>
      </w:r>
    </w:p>
    <w:p w:rsidR="0079031B" w:rsidRPr="0079031B" w:rsidRDefault="0079031B" w:rsidP="003F766A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з питань власності.</w:t>
      </w:r>
    </w:p>
    <w:p w:rsidR="0079031B" w:rsidRPr="0079031B" w:rsidRDefault="0079031B" w:rsidP="00045ECF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 вважати невід'ємною частиною даного рішення.</w:t>
      </w:r>
    </w:p>
    <w:p w:rsidR="0079031B" w:rsidRPr="0079031B" w:rsidRDefault="0079031B" w:rsidP="0079031B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031B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бюджету, соціально – економічного розвитку, промисловості, підприємництва та регуляторної політики.</w:t>
      </w:r>
    </w:p>
    <w:p w:rsidR="0079031B" w:rsidRPr="0079031B" w:rsidRDefault="0079031B" w:rsidP="0079031B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031B" w:rsidRPr="0079031B" w:rsidRDefault="0079031B" w:rsidP="0079031B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031B" w:rsidRDefault="0079031B" w:rsidP="0079031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7903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Сватівський</w:t>
      </w:r>
      <w:proofErr w:type="spellEnd"/>
      <w:r w:rsidRPr="007903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міський голова            </w:t>
      </w:r>
      <w:r w:rsidRPr="007903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7903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</w:t>
      </w:r>
      <w:r w:rsidRPr="007903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7903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7903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7903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7903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Є.В.Рибалко</w:t>
      </w:r>
      <w:proofErr w:type="spellEnd"/>
    </w:p>
    <w:p w:rsidR="006C4895" w:rsidRDefault="006C4895" w:rsidP="0079031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</w:p>
    <w:p w:rsid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bookmarkStart w:id="0" w:name="_GoBack"/>
      <w:bookmarkEnd w:id="0"/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Додаток 1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 </w:t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>.2017р. №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 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Визначення мінімальної вартості  місячної оренди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 </w:t>
      </w:r>
      <w:proofErr w:type="spellStart"/>
      <w:r w:rsidRPr="006C48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</w:t>
      </w:r>
      <w:proofErr w:type="spellEnd"/>
      <w:r w:rsidRPr="006C48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метра загальної площі  нерухомого  майна фізичних  осіб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0"/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>1. Мінімальна вартість місячної оренди 1 м² загальної площі нерухомого майна фізичних осіб обчислюється щорічно в залежності від зміни середньої вартості 1 м² новозбудованого об’єкта, подібного до орендованого, яка обчислюється залежно від ринкової вартості, згідно з відповідним Наказом Міністерства регіонального розвитку, будівництва та житлово-комунального господарства України.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2. Мінімальна вартість місячної оренди 1 м² загальної площі  нерухомого майна фізичних осіб, згідно з Постановою Кабінету Міністрів України від 29 грудня 2010 року № 1253 «Про затвердження Методики визначення мінімальної суми орендного платежу за нерухоме майно фізичних осіб», визначається за формулою: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573992091" r:id="rId7"/>
        </w:object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object w:dxaOrig="180" w:dyaOrig="345">
          <v:shape id="_x0000_i1026" type="#_x0000_t75" style="width:9pt;height:17.25pt" o:ole="">
            <v:imagedata r:id="rId6" o:title=""/>
          </v:shape>
          <o:OLEObject Type="Embed" ProgID="Equation.3" ShapeID="_x0000_i1026" DrawAspect="Content" ObjectID="_1573992092" r:id="rId8"/>
        </w:object>
      </w: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object w:dxaOrig="1440" w:dyaOrig="810">
          <v:shape id="_x0000_i1027" type="#_x0000_t75" style="width:1in;height:40.5pt" o:ole="">
            <v:imagedata r:id="rId9" o:title=""/>
          </v:shape>
          <o:OLEObject Type="Embed" ProgID="Equation.3" ShapeID="_x0000_i1027" DrawAspect="Content" ObjectID="_1573992093" r:id="rId10"/>
        </w:objec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:rsidR="006C4895" w:rsidRPr="006C4895" w:rsidRDefault="006C4895" w:rsidP="006C4895">
      <w:pPr>
        <w:tabs>
          <w:tab w:val="left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 Р – мінімальна вартість місячної оренди 1 м²  загальної площі нерухомого майна у гривнях;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середня вартість 1 м² новозбудованого об'єкта, подібного до орендованого, що обчислюється залежно від ринкової вартості (з урахуванням ПДВ) у гривнях;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142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9952 грн. – прогнозний середньорічний показник опосередкованої вартості спорудження житла в Луганській області, розрахований станом на 01.04.2017р., затверджений Наказом Міністерства регіонального розвитку, будівництва та житлово-комунального господарства України від 03.05.2017р. № 102 «Про показники опосередкованої вартості спорудження житла за регіонами України»;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 – коефіцієнт окупності об'єкта  в разі  надання  його  в оренду,   що  відповідає  проектному  строку його експлуатації (від 5 до 100 років). </w:t>
      </w:r>
    </w:p>
    <w:p w:rsidR="006C4895" w:rsidRPr="006C4895" w:rsidRDefault="006C4895" w:rsidP="006C4895">
      <w:pPr>
        <w:tabs>
          <w:tab w:val="left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Середній строк експлуатації будівель у м. Сватове, згідно з Наказом Державного комітету будівництва, архітектури та житлової політики України від 30 вересня 1998 року № 215 «Про затвердження Єдиного класифікатора житлових будинків залежно від якості житла та наявного інженерного обладнання» та Державними будівельними нормами України В.1.2-14-2009 становить для житлових будівель – 100  років, нежитлових будівель, у тому числі громадських  – 100  років, виробничих, складських –  60 років.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3. Установлюється такий розмір мінімальної вартості місячної оренди 1 </w:t>
      </w:r>
      <w:proofErr w:type="spellStart"/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>. метра загальної площі нерухомого майна: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>житлові будівлі:   8,29 грн/м² (9952 грн. / (100 років х 12 місяців);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br w:type="textWrapping" w:clear="all"/>
        <w:t>нежитлові будівлі:</w:t>
      </w:r>
    </w:p>
    <w:p w:rsidR="006C4895" w:rsidRPr="006C4895" w:rsidRDefault="006C4895" w:rsidP="006C4895">
      <w:pPr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громадські будівлі:  8,29 грн/м² (9952 грн. / (100 років х 12 місяців);</w:t>
      </w:r>
    </w:p>
    <w:p w:rsidR="006C4895" w:rsidRPr="006C4895" w:rsidRDefault="006C4895" w:rsidP="006C4895">
      <w:pPr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виробничі, складські будівлі: 13,82  грн/м² (9952 грн. / (60 років х 12 місяців).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12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C48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Мінімальна вартість місячної оренди 1кв. метра  загальної площі нерухомого майна фізичних осіб (без врахування додаткового коефіцієнта функціонального використання об'єкта нерухомого майна) у грн. (з ПДВ)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600"/>
        <w:gridCol w:w="3240"/>
      </w:tblGrid>
      <w:tr w:rsidR="006C4895" w:rsidRPr="006C4895" w:rsidTr="009552AA">
        <w:trPr>
          <w:cantSplit/>
          <w:trHeight w:val="43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C4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житлові будівлі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C4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нежитлові будівлі</w:t>
            </w:r>
          </w:p>
        </w:tc>
      </w:tr>
      <w:tr w:rsidR="006C4895" w:rsidRPr="006C4895" w:rsidTr="009552AA">
        <w:trPr>
          <w:cantSplit/>
          <w:trHeight w:val="41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5" w:rsidRPr="006C4895" w:rsidRDefault="006C4895" w:rsidP="006C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C4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громадські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C4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виробничі, складські</w:t>
            </w:r>
          </w:p>
        </w:tc>
      </w:tr>
      <w:tr w:rsidR="006C4895" w:rsidRPr="006C4895" w:rsidTr="009552A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C4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8,29</w:t>
            </w:r>
          </w:p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C4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8,29</w:t>
            </w:r>
          </w:p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C4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13,82</w:t>
            </w:r>
          </w:p>
        </w:tc>
      </w:tr>
    </w:tbl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4895" w:rsidRPr="0079031B" w:rsidRDefault="006C4895" w:rsidP="0079031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6C4895" w:rsidRPr="0079031B" w:rsidSect="0079031B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B26"/>
    <w:multiLevelType w:val="hybridMultilevel"/>
    <w:tmpl w:val="2B502A14"/>
    <w:lvl w:ilvl="0" w:tplc="63CCF1AE">
      <w:start w:val="2"/>
      <w:numFmt w:val="bullet"/>
      <w:lvlText w:val="-"/>
      <w:lvlJc w:val="left"/>
      <w:pPr>
        <w:ind w:left="126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E66CB"/>
    <w:multiLevelType w:val="multilevel"/>
    <w:tmpl w:val="F5AA143A"/>
    <w:lvl w:ilvl="0">
      <w:start w:val="1"/>
      <w:numFmt w:val="decimal"/>
      <w:lvlText w:val="%1."/>
      <w:lvlJc w:val="left"/>
      <w:pPr>
        <w:ind w:left="1773" w:hanging="1065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201D8B"/>
    <w:rsid w:val="00391963"/>
    <w:rsid w:val="004F5A46"/>
    <w:rsid w:val="00562EE8"/>
    <w:rsid w:val="00576AAC"/>
    <w:rsid w:val="00647098"/>
    <w:rsid w:val="00681B27"/>
    <w:rsid w:val="00681F3E"/>
    <w:rsid w:val="006B335F"/>
    <w:rsid w:val="006C4895"/>
    <w:rsid w:val="006E6B65"/>
    <w:rsid w:val="00741300"/>
    <w:rsid w:val="00760F68"/>
    <w:rsid w:val="0079031B"/>
    <w:rsid w:val="007A63EA"/>
    <w:rsid w:val="007B2235"/>
    <w:rsid w:val="007D406F"/>
    <w:rsid w:val="00830000"/>
    <w:rsid w:val="008F6C3E"/>
    <w:rsid w:val="00983986"/>
    <w:rsid w:val="00AB6732"/>
    <w:rsid w:val="00C25A7F"/>
    <w:rsid w:val="00C81C8F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9315"/>
  <w15:docId w15:val="{0D24E5E1-DB6C-4B46-BDEE-2F08A115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2235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7B2235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3</cp:revision>
  <cp:lastPrinted>2015-07-07T09:14:00Z</cp:lastPrinted>
  <dcterms:created xsi:type="dcterms:W3CDTF">2017-12-05T13:02:00Z</dcterms:created>
  <dcterms:modified xsi:type="dcterms:W3CDTF">2017-12-05T13:15:00Z</dcterms:modified>
</cp:coreProperties>
</file>