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2C" w:rsidRDefault="00AA022C" w:rsidP="00AA022C">
      <w:pPr>
        <w:rPr>
          <w:lang w:val="uk-UA"/>
        </w:rPr>
      </w:pPr>
      <w:bookmarkStart w:id="0" w:name="_GoBack"/>
      <w:bookmarkEnd w:id="0"/>
    </w:p>
    <w:p w:rsidR="00AA022C" w:rsidRDefault="00AA022C" w:rsidP="00E77980">
      <w:pPr>
        <w:pStyle w:val="11"/>
        <w:tabs>
          <w:tab w:val="left" w:pos="2835"/>
          <w:tab w:val="left" w:pos="9639"/>
        </w:tabs>
        <w:spacing w:line="242" w:lineRule="auto"/>
        <w:ind w:left="142" w:right="2752" w:hanging="1"/>
        <w:jc w:val="left"/>
        <w:rPr>
          <w:lang w:val="uk-UA"/>
        </w:rPr>
      </w:pPr>
      <w:r>
        <w:rPr>
          <w:lang w:val="uk-UA"/>
        </w:rPr>
        <w:t xml:space="preserve">             </w:t>
      </w:r>
      <w:r w:rsidR="00E77980">
        <w:rPr>
          <w:lang w:val="uk-UA"/>
        </w:rPr>
        <w:t xml:space="preserve">                      </w:t>
      </w:r>
      <w:r>
        <w:rPr>
          <w:lang w:val="uk-UA"/>
        </w:rPr>
        <w:t xml:space="preserve">       </w:t>
      </w:r>
      <w:r w:rsidRPr="00326DD8">
        <w:rPr>
          <w:lang w:val="uk-UA"/>
        </w:rPr>
        <w:t>ІНФОРМАЦІЙНА КАРТКА</w:t>
      </w:r>
    </w:p>
    <w:p w:rsidR="00AA022C" w:rsidRDefault="00AA022C" w:rsidP="00E77980">
      <w:pPr>
        <w:pStyle w:val="11"/>
        <w:tabs>
          <w:tab w:val="left" w:pos="1560"/>
          <w:tab w:val="left" w:pos="9639"/>
        </w:tabs>
        <w:spacing w:line="242" w:lineRule="auto"/>
        <w:ind w:left="142" w:right="2752" w:hanging="1"/>
        <w:jc w:val="left"/>
        <w:rPr>
          <w:lang w:val="uk-UA"/>
        </w:rPr>
      </w:pPr>
      <w:r>
        <w:rPr>
          <w:lang w:val="uk-UA"/>
        </w:rPr>
        <w:tab/>
        <w:t xml:space="preserve">            </w:t>
      </w:r>
      <w:r w:rsidR="00E77980">
        <w:rPr>
          <w:lang w:val="uk-UA"/>
        </w:rPr>
        <w:t xml:space="preserve">                  </w:t>
      </w:r>
      <w:r>
        <w:rPr>
          <w:lang w:val="uk-UA"/>
        </w:rPr>
        <w:t xml:space="preserve">     </w:t>
      </w:r>
      <w:r w:rsidRPr="00326DD8">
        <w:rPr>
          <w:lang w:val="uk-UA"/>
        </w:rPr>
        <w:t>АДМІНІСТРАТИВНОЇ</w:t>
      </w:r>
      <w:r w:rsidRPr="00326DD8">
        <w:rPr>
          <w:spacing w:val="-17"/>
          <w:lang w:val="uk-UA"/>
        </w:rPr>
        <w:t xml:space="preserve"> </w:t>
      </w:r>
      <w:r w:rsidRPr="00326DD8">
        <w:rPr>
          <w:lang w:val="uk-UA"/>
        </w:rPr>
        <w:t>ПОСЛУГИ</w:t>
      </w:r>
    </w:p>
    <w:p w:rsidR="00AA022C" w:rsidRPr="00326DD8" w:rsidRDefault="00AA022C" w:rsidP="00AA022C">
      <w:pPr>
        <w:pStyle w:val="11"/>
        <w:tabs>
          <w:tab w:val="left" w:pos="1560"/>
          <w:tab w:val="left" w:pos="9639"/>
        </w:tabs>
        <w:spacing w:line="242" w:lineRule="auto"/>
        <w:ind w:left="142" w:right="2752" w:hanging="1"/>
        <w:rPr>
          <w:lang w:val="uk-UA"/>
        </w:rPr>
      </w:pPr>
    </w:p>
    <w:p w:rsidR="00AA022C" w:rsidRDefault="00AA022C" w:rsidP="00AA022C">
      <w:pPr>
        <w:ind w:right="136"/>
        <w:jc w:val="center"/>
        <w:rPr>
          <w:b/>
          <w:sz w:val="28"/>
          <w:szCs w:val="28"/>
          <w:lang w:val="uk-UA"/>
        </w:rPr>
      </w:pPr>
      <w:r w:rsidRPr="009D7695">
        <w:rPr>
          <w:b/>
          <w:sz w:val="28"/>
          <w:szCs w:val="28"/>
          <w:lang w:val="uk-UA"/>
        </w:rPr>
        <w:t>Державна реєстрація припинення юридичної особи</w:t>
      </w:r>
    </w:p>
    <w:p w:rsidR="00AA022C" w:rsidRPr="009D7695" w:rsidRDefault="00AA022C" w:rsidP="00AA022C">
      <w:pPr>
        <w:ind w:right="136"/>
        <w:jc w:val="center"/>
        <w:rPr>
          <w:b/>
          <w:sz w:val="28"/>
          <w:szCs w:val="28"/>
          <w:lang w:val="uk-UA"/>
        </w:rPr>
      </w:pPr>
      <w:r w:rsidRPr="009D7695">
        <w:rPr>
          <w:b/>
          <w:sz w:val="28"/>
          <w:szCs w:val="28"/>
          <w:lang w:val="uk-UA"/>
        </w:rPr>
        <w:t xml:space="preserve"> в результаті її реорганізації</w:t>
      </w:r>
    </w:p>
    <w:p w:rsidR="00AA022C" w:rsidRPr="00326DD8" w:rsidRDefault="00AA022C" w:rsidP="00AA022C">
      <w:pPr>
        <w:ind w:left="283" w:right="350"/>
        <w:jc w:val="center"/>
        <w:rPr>
          <w:sz w:val="18"/>
          <w:lang w:val="uk-UA"/>
        </w:rPr>
      </w:pPr>
      <w:r w:rsidRPr="009D7695">
        <w:rPr>
          <w:sz w:val="28"/>
          <w:szCs w:val="28"/>
          <w:lang w:val="uk-UA"/>
        </w:rPr>
        <w:t>(</w:t>
      </w:r>
      <w:r>
        <w:rPr>
          <w:sz w:val="20"/>
          <w:szCs w:val="20"/>
          <w:lang w:val="uk-UA"/>
        </w:rPr>
        <w:t>наз</w:t>
      </w:r>
      <w:r w:rsidRPr="00326DD8">
        <w:rPr>
          <w:sz w:val="20"/>
          <w:szCs w:val="20"/>
          <w:lang w:val="uk-UA"/>
        </w:rPr>
        <w:t>ва адміністративної послуги)</w:t>
      </w:r>
    </w:p>
    <w:p w:rsidR="00AA022C" w:rsidRPr="00326DD8" w:rsidRDefault="00AA022C" w:rsidP="00AA022C">
      <w:pPr>
        <w:spacing w:before="8"/>
        <w:rPr>
          <w:sz w:val="14"/>
          <w:lang w:val="uk-UA"/>
        </w:rPr>
      </w:pPr>
    </w:p>
    <w:p w:rsidR="00E77980" w:rsidRDefault="00AA022C" w:rsidP="00E77980">
      <w:pPr>
        <w:jc w:val="center"/>
        <w:rPr>
          <w:b/>
          <w:lang w:val="uk-UA" w:eastAsia="uk-UA"/>
        </w:rPr>
      </w:pPr>
      <w:r w:rsidRPr="00326DD8">
        <w:rPr>
          <w:lang w:val="uk-UA"/>
        </w:rPr>
        <w:t xml:space="preserve"> </w:t>
      </w:r>
      <w:r w:rsidR="00E77980">
        <w:rPr>
          <w:b/>
          <w:color w:val="1A1A1A"/>
          <w:shd w:val="clear" w:color="auto" w:fill="FFFFFF"/>
          <w:lang w:val="uk-UA"/>
        </w:rPr>
        <w:t>Спеціаліст І категорії з реалізації повноважень суб’єктів державної реєстрації прав (державний реєстратор) Сватівської міської ради</w:t>
      </w:r>
      <w:r w:rsidR="00E77980">
        <w:rPr>
          <w:b/>
          <w:lang w:val="uk-UA" w:eastAsia="uk-UA"/>
        </w:rPr>
        <w:t xml:space="preserve"> </w:t>
      </w:r>
    </w:p>
    <w:p w:rsidR="00E77980" w:rsidRDefault="00E77980" w:rsidP="00E7798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суб'єкта надання адміністративної послуги)</w:t>
      </w:r>
    </w:p>
    <w:p w:rsidR="00AA022C" w:rsidRPr="00E77980" w:rsidRDefault="00AA022C" w:rsidP="00E77980">
      <w:pPr>
        <w:pStyle w:val="11"/>
        <w:spacing w:line="242" w:lineRule="auto"/>
        <w:rPr>
          <w:b w:val="0"/>
          <w:sz w:val="22"/>
          <w:szCs w:val="22"/>
          <w:lang w:val="uk-U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20"/>
        <w:gridCol w:w="6149"/>
      </w:tblGrid>
      <w:tr w:rsidR="00AA022C" w:rsidRPr="00046BA9" w:rsidTr="003F4D90">
        <w:trPr>
          <w:trHeight w:hRule="exact" w:val="408"/>
        </w:trPr>
        <w:tc>
          <w:tcPr>
            <w:tcW w:w="9821" w:type="dxa"/>
            <w:gridSpan w:val="3"/>
          </w:tcPr>
          <w:p w:rsidR="00AA022C" w:rsidRPr="00A262EB" w:rsidRDefault="00AA022C" w:rsidP="003F4D90">
            <w:pPr>
              <w:pStyle w:val="TableParagraph"/>
              <w:spacing w:before="59"/>
              <w:ind w:left="1665"/>
              <w:rPr>
                <w:b/>
                <w:sz w:val="24"/>
                <w:lang w:val="ru-RU"/>
              </w:rPr>
            </w:pPr>
            <w:r w:rsidRPr="00A262EB">
              <w:rPr>
                <w:b/>
                <w:sz w:val="24"/>
                <w:lang w:val="ru-RU"/>
              </w:rPr>
              <w:t xml:space="preserve">Інформація 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262EB">
              <w:rPr>
                <w:b/>
                <w:sz w:val="24"/>
                <w:lang w:val="ru-RU"/>
              </w:rPr>
              <w:t>про суб'єкта надання адміністративної послуги</w:t>
            </w:r>
          </w:p>
        </w:tc>
      </w:tr>
      <w:tr w:rsidR="00C24F28" w:rsidRPr="00046BA9" w:rsidTr="003F4D90">
        <w:trPr>
          <w:trHeight w:hRule="exact" w:val="1101"/>
        </w:trPr>
        <w:tc>
          <w:tcPr>
            <w:tcW w:w="552" w:type="dxa"/>
          </w:tcPr>
          <w:p w:rsidR="00C24F28" w:rsidRDefault="00C24F28" w:rsidP="00C24F28">
            <w:pPr>
              <w:pStyle w:val="TableParagraph"/>
              <w:spacing w:before="49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C24F28" w:rsidRPr="00A262EB" w:rsidRDefault="00C24F28" w:rsidP="00C24F28">
            <w:pPr>
              <w:pStyle w:val="TableParagraph"/>
              <w:spacing w:before="49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49" w:type="dxa"/>
          </w:tcPr>
          <w:p w:rsidR="00C24F28" w:rsidRDefault="00C24F28" w:rsidP="00C24F28">
            <w:pPr>
              <w:rPr>
                <w:lang w:val="uk-UA"/>
              </w:rPr>
            </w:pPr>
            <w:r>
              <w:rPr>
                <w:lang w:val="uk-UA"/>
              </w:rPr>
              <w:t xml:space="preserve"> 92600 Луганська обл., м.Сватове, </w:t>
            </w:r>
          </w:p>
          <w:p w:rsidR="00C24F28" w:rsidRDefault="00C24F28" w:rsidP="00C24F28">
            <w:pPr>
              <w:pStyle w:val="TableParagraph"/>
              <w:spacing w:line="275" w:lineRule="exact"/>
              <w:ind w:right="6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пл. 50 річчя Перемоги, буд.36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24F28" w:rsidRPr="00A262EB" w:rsidTr="003F4D90">
        <w:trPr>
          <w:trHeight w:hRule="exact" w:val="1273"/>
        </w:trPr>
        <w:tc>
          <w:tcPr>
            <w:tcW w:w="552" w:type="dxa"/>
          </w:tcPr>
          <w:p w:rsidR="00C24F28" w:rsidRDefault="00C24F28" w:rsidP="00C24F28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C24F28" w:rsidRPr="00A262EB" w:rsidRDefault="00C24F28" w:rsidP="00C24F28">
            <w:pPr>
              <w:pStyle w:val="TableParagraph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49" w:type="dxa"/>
          </w:tcPr>
          <w:p w:rsidR="00C24F28" w:rsidRDefault="00C24F28" w:rsidP="00C24F28">
            <w:pPr>
              <w:jc w:val="both"/>
              <w:rPr>
                <w:lang w:val="uk-UA"/>
              </w:rPr>
            </w:pPr>
            <w:r w:rsidRPr="00E77980">
              <w:rPr>
                <w:lang w:val="ru-RU"/>
              </w:rPr>
              <w:t xml:space="preserve">  </w:t>
            </w:r>
            <w:r>
              <w:rPr>
                <w:lang w:val="uk-UA"/>
              </w:rPr>
              <w:t>Понеділок, вівторок, середа, четвер  з 08-00 до 17-00</w:t>
            </w:r>
          </w:p>
          <w:p w:rsidR="00C24F28" w:rsidRDefault="00C24F28" w:rsidP="00C24F28">
            <w:pPr>
              <w:pStyle w:val="TableParagraph"/>
              <w:spacing w:before="2"/>
              <w:ind w:left="0" w:right="6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п’</w:t>
            </w:r>
            <w:r>
              <w:rPr>
                <w:sz w:val="24"/>
                <w:szCs w:val="24"/>
                <w:lang w:val="ru-RU"/>
              </w:rPr>
              <w:t xml:space="preserve">ятниця  </w:t>
            </w:r>
            <w:r>
              <w:rPr>
                <w:sz w:val="24"/>
                <w:szCs w:val="24"/>
                <w:lang w:val="uk-UA"/>
              </w:rPr>
              <w:t>з  8-00 до 16-00</w:t>
            </w:r>
          </w:p>
        </w:tc>
      </w:tr>
      <w:tr w:rsidR="00C24F28" w:rsidRPr="00AA022C" w:rsidTr="003F4D90">
        <w:trPr>
          <w:trHeight w:hRule="exact" w:val="1234"/>
        </w:trPr>
        <w:tc>
          <w:tcPr>
            <w:tcW w:w="552" w:type="dxa"/>
          </w:tcPr>
          <w:p w:rsidR="00C24F28" w:rsidRDefault="00C24F28" w:rsidP="00C24F28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C24F28" w:rsidRPr="00A262EB" w:rsidRDefault="00C24F28" w:rsidP="009C1740">
            <w:pPr>
              <w:pStyle w:val="TableParagraph"/>
              <w:ind w:right="42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Телефон/факс (довідки), адреса електронної пошти </w:t>
            </w:r>
          </w:p>
        </w:tc>
        <w:tc>
          <w:tcPr>
            <w:tcW w:w="6149" w:type="dxa"/>
          </w:tcPr>
          <w:p w:rsidR="00C24F28" w:rsidRDefault="00C24F28" w:rsidP="00C24F28">
            <w:pPr>
              <w:rPr>
                <w:lang w:val="uk-UA"/>
              </w:rPr>
            </w:pPr>
            <w:r>
              <w:rPr>
                <w:lang w:val="uk-UA"/>
              </w:rPr>
              <w:t xml:space="preserve">  тел.: (06471) 3-17-20</w:t>
            </w:r>
          </w:p>
          <w:p w:rsidR="00C24F28" w:rsidRDefault="00C24F28" w:rsidP="00C24F28">
            <w:pPr>
              <w:tabs>
                <w:tab w:val="left" w:pos="118"/>
              </w:tabs>
              <w:rPr>
                <w:lang w:val="ru-RU"/>
              </w:rPr>
            </w:pPr>
            <w:r>
              <w:rPr>
                <w:lang w:val="uk-UA"/>
              </w:rPr>
              <w:t xml:space="preserve">  електронна адреса:  -</w:t>
            </w:r>
          </w:p>
          <w:p w:rsidR="00C24F28" w:rsidRDefault="00C24F28" w:rsidP="00C24F28">
            <w:pPr>
              <w:pStyle w:val="TableParagraph"/>
              <w:spacing w:before="0" w:line="275" w:lineRule="exact"/>
              <w:ind w:right="6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</w:t>
            </w:r>
          </w:p>
        </w:tc>
      </w:tr>
      <w:tr w:rsidR="00AA022C" w:rsidRPr="00046BA9" w:rsidTr="003F4D90">
        <w:trPr>
          <w:trHeight w:hRule="exact" w:val="408"/>
        </w:trPr>
        <w:tc>
          <w:tcPr>
            <w:tcW w:w="9821" w:type="dxa"/>
            <w:gridSpan w:val="3"/>
          </w:tcPr>
          <w:p w:rsidR="00AA022C" w:rsidRPr="00A262EB" w:rsidRDefault="00AA022C" w:rsidP="003F4D90">
            <w:pPr>
              <w:pStyle w:val="TableParagraph"/>
              <w:spacing w:before="59"/>
              <w:ind w:left="710"/>
              <w:rPr>
                <w:b/>
                <w:sz w:val="24"/>
                <w:lang w:val="ru-RU"/>
              </w:rPr>
            </w:pPr>
            <w:r w:rsidRPr="00A262EB">
              <w:rPr>
                <w:b/>
                <w:sz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A022C" w:rsidTr="003F4D90">
        <w:trPr>
          <w:trHeight w:hRule="exact" w:val="1234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AA022C" w:rsidRDefault="00AA022C" w:rsidP="003F4D90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49" w:type="dxa"/>
          </w:tcPr>
          <w:p w:rsidR="00AA022C" w:rsidRDefault="00AA022C" w:rsidP="003F4D90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Закон України від 26.11.2015 № 835-VIII “Про державну реєстрацію юридичних осіб, фізичних осіб – підприємців та громадських формувань”  (статті 1,  12,  14, 15,   17,  25,</w:t>
            </w:r>
          </w:p>
          <w:p w:rsidR="00AA022C" w:rsidRDefault="00AA022C" w:rsidP="003F4D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26, 27, 28).</w:t>
            </w:r>
          </w:p>
        </w:tc>
      </w:tr>
      <w:tr w:rsidR="00AA022C" w:rsidTr="003F4D90">
        <w:trPr>
          <w:trHeight w:hRule="exact" w:val="682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AA022C" w:rsidRDefault="00AA022C" w:rsidP="003F4D90">
            <w:pPr>
              <w:pStyle w:val="TableParagraph"/>
              <w:tabs>
                <w:tab w:val="left" w:pos="869"/>
                <w:tab w:val="left" w:pos="2069"/>
              </w:tabs>
              <w:spacing w:before="59" w:line="274" w:lineRule="exact"/>
              <w:ind w:right="5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 xml:space="preserve">Міністрів </w:t>
            </w:r>
            <w:r>
              <w:rPr>
                <w:spacing w:val="-4"/>
                <w:sz w:val="24"/>
              </w:rPr>
              <w:t>України</w:t>
            </w:r>
          </w:p>
        </w:tc>
        <w:tc>
          <w:tcPr>
            <w:tcW w:w="6149" w:type="dxa"/>
          </w:tcPr>
          <w:p w:rsidR="00AA022C" w:rsidRDefault="00AA022C" w:rsidP="003F4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A022C" w:rsidTr="003F4D90">
        <w:trPr>
          <w:trHeight w:hRule="exact" w:val="1526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</w:tcPr>
          <w:p w:rsidR="00AA022C" w:rsidRPr="00A262EB" w:rsidRDefault="00AA022C" w:rsidP="003F4D90">
            <w:pPr>
              <w:pStyle w:val="TableParagraph"/>
              <w:tabs>
                <w:tab w:val="left" w:pos="792"/>
                <w:tab w:val="left" w:pos="2308"/>
              </w:tabs>
              <w:spacing w:before="59" w:line="274" w:lineRule="exact"/>
              <w:ind w:right="53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Акти</w:t>
            </w:r>
            <w:r w:rsidRPr="00A262EB">
              <w:rPr>
                <w:sz w:val="24"/>
                <w:lang w:val="ru-RU"/>
              </w:rPr>
              <w:tab/>
              <w:t>центральних</w:t>
            </w:r>
            <w:r w:rsidRPr="00A262EB">
              <w:rPr>
                <w:sz w:val="24"/>
                <w:lang w:val="ru-RU"/>
              </w:rPr>
              <w:tab/>
            </w:r>
            <w:r w:rsidRPr="00A262EB">
              <w:rPr>
                <w:spacing w:val="-1"/>
                <w:sz w:val="24"/>
                <w:lang w:val="ru-RU"/>
              </w:rPr>
              <w:t xml:space="preserve">органів </w:t>
            </w:r>
            <w:r w:rsidRPr="00A262EB">
              <w:rPr>
                <w:sz w:val="24"/>
                <w:lang w:val="ru-RU"/>
              </w:rPr>
              <w:t>виконавчої</w:t>
            </w:r>
            <w:r w:rsidRPr="00A262EB">
              <w:rPr>
                <w:spacing w:val="-3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влади</w:t>
            </w:r>
          </w:p>
        </w:tc>
        <w:tc>
          <w:tcPr>
            <w:tcW w:w="6149" w:type="dxa"/>
          </w:tcPr>
          <w:p w:rsidR="00AA022C" w:rsidRPr="009D7695" w:rsidRDefault="00AA022C" w:rsidP="003F4D90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Наказ  Міністерства юстиції України    від  06.01.2016</w:t>
            </w:r>
            <w:r>
              <w:rPr>
                <w:sz w:val="24"/>
                <w:lang w:val="ru-RU"/>
              </w:rPr>
              <w:t xml:space="preserve">  </w:t>
            </w:r>
            <w:r w:rsidRPr="00A262EB">
              <w:rPr>
                <w:sz w:val="24"/>
                <w:lang w:val="ru-RU"/>
              </w:rPr>
              <w:t>№ 15/5</w:t>
            </w:r>
            <w:r>
              <w:rPr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 xml:space="preserve"> </w:t>
            </w:r>
            <w:r w:rsidRPr="00A262EB">
              <w:rPr>
                <w:b/>
                <w:sz w:val="24"/>
                <w:lang w:val="ru-RU"/>
              </w:rPr>
              <w:t>“</w:t>
            </w:r>
            <w:r w:rsidRPr="00A262EB">
              <w:rPr>
                <w:sz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підприємців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>громадських формувань”</w:t>
            </w:r>
            <w:r w:rsidRPr="00A262EB">
              <w:rPr>
                <w:b/>
                <w:sz w:val="24"/>
                <w:lang w:val="ru-RU"/>
              </w:rPr>
              <w:t xml:space="preserve">, </w:t>
            </w:r>
            <w:r w:rsidRPr="00A262EB">
              <w:rPr>
                <w:sz w:val="24"/>
                <w:lang w:val="ru-RU"/>
              </w:rPr>
              <w:t xml:space="preserve">зареєстрований в Міністерстві юстиції  </w:t>
            </w:r>
            <w:r w:rsidRPr="00A262EB">
              <w:rPr>
                <w:spacing w:val="-4"/>
                <w:sz w:val="24"/>
                <w:lang w:val="ru-RU"/>
              </w:rPr>
              <w:t>України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A262EB">
              <w:rPr>
                <w:spacing w:val="-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06.01.2016</w:t>
            </w:r>
            <w:r w:rsidRPr="00A262EB">
              <w:rPr>
                <w:spacing w:val="18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9D7695">
              <w:rPr>
                <w:sz w:val="24"/>
                <w:lang w:val="ru-RU"/>
              </w:rPr>
              <w:t>№ 14/28144.</w:t>
            </w:r>
          </w:p>
        </w:tc>
      </w:tr>
      <w:tr w:rsidR="00AA022C" w:rsidTr="003F4D90">
        <w:trPr>
          <w:trHeight w:hRule="exact" w:val="408"/>
        </w:trPr>
        <w:tc>
          <w:tcPr>
            <w:tcW w:w="9821" w:type="dxa"/>
            <w:gridSpan w:val="3"/>
          </w:tcPr>
          <w:p w:rsidR="00AA022C" w:rsidRDefault="00AA022C" w:rsidP="003F4D90">
            <w:pPr>
              <w:pStyle w:val="TableParagraph"/>
              <w:spacing w:before="59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AA022C" w:rsidTr="003F4D90">
        <w:trPr>
          <w:trHeight w:hRule="exact" w:val="1581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spacing w:before="49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0" w:type="dxa"/>
          </w:tcPr>
          <w:p w:rsidR="00AA022C" w:rsidRPr="009D7695" w:rsidRDefault="00AA022C" w:rsidP="003F4D90">
            <w:pPr>
              <w:pStyle w:val="TableParagraph"/>
              <w:tabs>
                <w:tab w:val="left" w:pos="1287"/>
                <w:tab w:val="left" w:pos="1964"/>
              </w:tabs>
              <w:spacing w:before="49"/>
              <w:rPr>
                <w:sz w:val="24"/>
                <w:lang w:val="uk-UA"/>
              </w:rPr>
            </w:pPr>
            <w:r w:rsidRPr="009D7695">
              <w:rPr>
                <w:sz w:val="24"/>
                <w:lang w:val="ru-RU"/>
              </w:rPr>
              <w:t>Підстава</w:t>
            </w:r>
            <w:r>
              <w:rPr>
                <w:sz w:val="24"/>
                <w:lang w:val="uk-UA"/>
              </w:rPr>
              <w:t xml:space="preserve">  </w:t>
            </w:r>
            <w:r w:rsidRPr="009D7695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uk-UA"/>
              </w:rPr>
              <w:t xml:space="preserve">  </w:t>
            </w:r>
            <w:r w:rsidRPr="009D7695">
              <w:rPr>
                <w:sz w:val="24"/>
                <w:lang w:val="ru-RU"/>
              </w:rPr>
              <w:t>отримання адміністративної послуги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6149" w:type="dxa"/>
          </w:tcPr>
          <w:p w:rsidR="00AA022C" w:rsidRPr="009D7695" w:rsidRDefault="00AA022C" w:rsidP="003F4D90">
            <w:pPr>
              <w:pStyle w:val="TableParagraph"/>
              <w:tabs>
                <w:tab w:val="left" w:pos="1387"/>
                <w:tab w:val="left" w:pos="3328"/>
                <w:tab w:val="left" w:pos="4976"/>
              </w:tabs>
              <w:spacing w:before="4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Pr="009D7695">
              <w:rPr>
                <w:sz w:val="24"/>
                <w:lang w:val="ru-RU"/>
              </w:rPr>
              <w:t>Звернення</w:t>
            </w:r>
            <w:r>
              <w:rPr>
                <w:sz w:val="24"/>
                <w:lang w:val="uk-UA"/>
              </w:rPr>
              <w:t xml:space="preserve"> </w:t>
            </w:r>
            <w:r w:rsidRPr="009D7695">
              <w:rPr>
                <w:sz w:val="24"/>
                <w:lang w:val="ru-RU"/>
              </w:rPr>
              <w:t>уповноваженого</w:t>
            </w:r>
            <w:r>
              <w:rPr>
                <w:sz w:val="24"/>
                <w:lang w:val="uk-UA"/>
              </w:rPr>
              <w:t xml:space="preserve"> </w:t>
            </w:r>
            <w:r w:rsidRPr="009D7695">
              <w:rPr>
                <w:sz w:val="24"/>
                <w:lang w:val="ru-RU"/>
              </w:rPr>
              <w:t>представника</w:t>
            </w:r>
            <w:r>
              <w:rPr>
                <w:sz w:val="24"/>
                <w:lang w:val="uk-UA"/>
              </w:rPr>
              <w:t xml:space="preserve"> </w:t>
            </w:r>
            <w:r w:rsidRPr="009D7695">
              <w:rPr>
                <w:sz w:val="24"/>
                <w:lang w:val="ru-RU"/>
              </w:rPr>
              <w:t>юридичної</w:t>
            </w:r>
            <w:r>
              <w:rPr>
                <w:sz w:val="24"/>
                <w:lang w:val="uk-UA"/>
              </w:rPr>
              <w:t xml:space="preserve"> </w:t>
            </w:r>
            <w:r w:rsidRPr="00A262EB">
              <w:rPr>
                <w:sz w:val="24"/>
                <w:lang w:val="ru-RU"/>
              </w:rPr>
              <w:t>особи або громадського формування після закінчення строку заявлення вимог кредиторами та процедури припинення юридичної особи у результаті злиття, приєднання, поділу або перетворення</w:t>
            </w:r>
          </w:p>
        </w:tc>
      </w:tr>
    </w:tbl>
    <w:p w:rsidR="00AA022C" w:rsidRDefault="00AA022C" w:rsidP="00AA022C">
      <w:pPr>
        <w:sectPr w:rsidR="00AA022C" w:rsidSect="00326DD8">
          <w:pgSz w:w="11900" w:h="16840"/>
          <w:pgMar w:top="567" w:right="601" w:bottom="284" w:left="1242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20"/>
        <w:gridCol w:w="6149"/>
      </w:tblGrid>
      <w:tr w:rsidR="00AA022C" w:rsidRPr="00046BA9" w:rsidTr="003F4D90">
        <w:trPr>
          <w:trHeight w:hRule="exact" w:val="12341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20" w:type="dxa"/>
          </w:tcPr>
          <w:p w:rsidR="00AA022C" w:rsidRPr="00A262EB" w:rsidRDefault="00AA022C" w:rsidP="003F4D90">
            <w:pPr>
              <w:pStyle w:val="TableParagraph"/>
              <w:tabs>
                <w:tab w:val="left" w:pos="2299"/>
              </w:tabs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Вичерпний</w:t>
            </w:r>
            <w:r>
              <w:rPr>
                <w:sz w:val="24"/>
                <w:lang w:val="ru-RU"/>
              </w:rPr>
              <w:t xml:space="preserve">  </w:t>
            </w:r>
            <w:r w:rsidRPr="00A262EB">
              <w:rPr>
                <w:sz w:val="24"/>
                <w:lang w:val="ru-RU"/>
              </w:rPr>
              <w:t xml:space="preserve">перелік документів, необхідних для отримання адміністративної послуги, а </w:t>
            </w:r>
            <w:r w:rsidRPr="00A262EB">
              <w:rPr>
                <w:spacing w:val="-4"/>
                <w:sz w:val="24"/>
                <w:lang w:val="ru-RU"/>
              </w:rPr>
              <w:t xml:space="preserve">також </w:t>
            </w:r>
            <w:r w:rsidRPr="00A262EB">
              <w:rPr>
                <w:sz w:val="24"/>
                <w:lang w:val="ru-RU"/>
              </w:rPr>
              <w:t>вимоги до них</w:t>
            </w:r>
          </w:p>
        </w:tc>
        <w:tc>
          <w:tcPr>
            <w:tcW w:w="6149" w:type="dxa"/>
          </w:tcPr>
          <w:p w:rsidR="00AA022C" w:rsidRPr="00A262EB" w:rsidRDefault="00AA022C" w:rsidP="003F4D90">
            <w:pPr>
              <w:pStyle w:val="TableParagraph"/>
              <w:spacing w:before="59" w:line="274" w:lineRule="exact"/>
              <w:ind w:right="43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Заповнена заява про державну реєстрацію припинення юридичної особи в результаті її реорганізації.</w:t>
            </w:r>
          </w:p>
          <w:p w:rsidR="00AA022C" w:rsidRPr="00A262EB" w:rsidRDefault="00AA022C" w:rsidP="003F4D90">
            <w:pPr>
              <w:pStyle w:val="TableParagraph"/>
              <w:ind w:right="49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Примірник оригіналу (нотаріально засвідчена копія) розподільчого балансу - </w:t>
            </w:r>
            <w:r w:rsidRPr="00A262EB">
              <w:rPr>
                <w:i/>
                <w:sz w:val="24"/>
                <w:lang w:val="ru-RU"/>
              </w:rPr>
              <w:t>у разі припинення  юридичної особи в результаті поділу</w:t>
            </w:r>
            <w:r w:rsidRPr="00A262EB">
              <w:rPr>
                <w:sz w:val="24"/>
                <w:lang w:val="ru-RU"/>
              </w:rPr>
              <w:t>.</w:t>
            </w:r>
          </w:p>
          <w:p w:rsidR="00AA022C" w:rsidRPr="00A262EB" w:rsidRDefault="00AA022C" w:rsidP="003F4D90">
            <w:pPr>
              <w:pStyle w:val="TableParagraph"/>
              <w:ind w:right="45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Примірник оригіналу (нотаріально засвідчена </w:t>
            </w:r>
            <w:r w:rsidRPr="00A262EB">
              <w:rPr>
                <w:spacing w:val="-4"/>
                <w:sz w:val="24"/>
                <w:lang w:val="ru-RU"/>
              </w:rPr>
              <w:t xml:space="preserve">копія) </w:t>
            </w:r>
            <w:r w:rsidRPr="00A262EB">
              <w:rPr>
                <w:sz w:val="24"/>
                <w:lang w:val="ru-RU"/>
              </w:rPr>
              <w:t xml:space="preserve">передавального акта - </w:t>
            </w:r>
            <w:r w:rsidRPr="00A262EB">
              <w:rPr>
                <w:i/>
                <w:sz w:val="24"/>
                <w:lang w:val="ru-RU"/>
              </w:rPr>
              <w:t xml:space="preserve">у разі припинення юридичної </w:t>
            </w:r>
            <w:r w:rsidRPr="00A262EB">
              <w:rPr>
                <w:i/>
                <w:spacing w:val="-3"/>
                <w:sz w:val="24"/>
                <w:lang w:val="ru-RU"/>
              </w:rPr>
              <w:t xml:space="preserve">особи </w:t>
            </w:r>
            <w:r w:rsidRPr="00A262EB">
              <w:rPr>
                <w:i/>
                <w:sz w:val="24"/>
                <w:lang w:val="ru-RU"/>
              </w:rPr>
              <w:t>в результаті перетворення, злиття або приєднання</w:t>
            </w:r>
            <w:r w:rsidRPr="00A262EB">
              <w:rPr>
                <w:sz w:val="24"/>
                <w:lang w:val="ru-RU"/>
              </w:rPr>
              <w:t>.</w:t>
            </w:r>
          </w:p>
          <w:p w:rsidR="00AA022C" w:rsidRPr="00A262EB" w:rsidRDefault="00AA022C" w:rsidP="003F4D90">
            <w:pPr>
              <w:pStyle w:val="TableParagraph"/>
              <w:spacing w:before="2"/>
              <w:ind w:right="41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- </w:t>
            </w:r>
            <w:r w:rsidRPr="00A262EB">
              <w:rPr>
                <w:i/>
                <w:sz w:val="24"/>
                <w:lang w:val="ru-RU"/>
              </w:rPr>
              <w:t>у разі припинення юридичної особи в результаті поділу, злиття або приєднання</w:t>
            </w:r>
            <w:r w:rsidRPr="00A262EB">
              <w:rPr>
                <w:sz w:val="24"/>
                <w:lang w:val="ru-RU"/>
              </w:rPr>
              <w:t>.</w:t>
            </w:r>
          </w:p>
          <w:p w:rsidR="00AA022C" w:rsidRPr="00A262EB" w:rsidRDefault="00AA022C" w:rsidP="003F4D90">
            <w:pPr>
              <w:pStyle w:val="TableParagraph"/>
              <w:spacing w:before="7" w:line="274" w:lineRule="exact"/>
              <w:ind w:right="41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 для державної реєстрації створення юридичної особи, визначені частиною першою  статті</w:t>
            </w:r>
            <w:r>
              <w:rPr>
                <w:sz w:val="24"/>
                <w:lang w:val="ru-RU"/>
              </w:rPr>
              <w:t xml:space="preserve"> 17</w:t>
            </w:r>
            <w:r w:rsidRPr="00A262EB">
              <w:rPr>
                <w:sz w:val="24"/>
                <w:lang w:val="ru-RU"/>
              </w:rPr>
              <w:t>,</w:t>
            </w:r>
          </w:p>
          <w:p w:rsidR="00AA022C" w:rsidRPr="00A262EB" w:rsidRDefault="00AA022C" w:rsidP="003F4D90">
            <w:pPr>
              <w:pStyle w:val="TableParagraph"/>
              <w:spacing w:before="4" w:line="274" w:lineRule="exact"/>
              <w:rPr>
                <w:i/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- </w:t>
            </w:r>
            <w:r w:rsidRPr="00A262EB">
              <w:rPr>
                <w:i/>
                <w:sz w:val="24"/>
                <w:lang w:val="ru-RU"/>
              </w:rPr>
              <w:t>у разі припинення юридичної особи в результаті перетворення</w:t>
            </w:r>
          </w:p>
          <w:p w:rsidR="00AA022C" w:rsidRPr="00A262EB" w:rsidRDefault="00AA022C" w:rsidP="003F4D90">
            <w:pPr>
              <w:pStyle w:val="TableParagraph"/>
              <w:ind w:right="41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для державної реєстрації змін  до відомостей про юридичну особу, що містяться в Єдиному державному реєстрі, визначені частиною четвертою цієї статті, - </w:t>
            </w:r>
            <w:r w:rsidRPr="00A262EB">
              <w:rPr>
                <w:i/>
                <w:sz w:val="24"/>
                <w:lang w:val="ru-RU"/>
              </w:rPr>
              <w:t>у разі припинення юридичної особи в результаті приєднання</w:t>
            </w:r>
            <w:r w:rsidRPr="00A262EB">
              <w:rPr>
                <w:sz w:val="24"/>
                <w:lang w:val="ru-RU"/>
              </w:rPr>
              <w:t>.</w:t>
            </w:r>
          </w:p>
          <w:p w:rsidR="00AA022C" w:rsidRPr="00A262EB" w:rsidRDefault="00AA022C" w:rsidP="003F4D90">
            <w:pPr>
              <w:pStyle w:val="TableParagraph"/>
              <w:spacing w:before="2" w:line="275" w:lineRule="exact"/>
              <w:ind w:left="355"/>
              <w:rPr>
                <w:b/>
                <w:sz w:val="24"/>
                <w:lang w:val="ru-RU"/>
              </w:rPr>
            </w:pPr>
            <w:r w:rsidRPr="00A262EB">
              <w:rPr>
                <w:b/>
                <w:sz w:val="24"/>
                <w:lang w:val="ru-RU"/>
              </w:rPr>
              <w:t>Вимоги до документів:</w:t>
            </w:r>
          </w:p>
          <w:p w:rsidR="00AA022C" w:rsidRPr="00A262EB" w:rsidRDefault="00AA022C" w:rsidP="003F4D90">
            <w:pPr>
              <w:pStyle w:val="TableParagraph"/>
              <w:ind w:right="46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Документи, які подаються державному реєстратору, повинні бути викладені державною мовою  та додатково, за бажанням заявника, - іншою мовою (крім заяви про державну реєстрацію).</w:t>
            </w:r>
          </w:p>
          <w:p w:rsidR="00AA022C" w:rsidRPr="00A262EB" w:rsidRDefault="00AA022C" w:rsidP="003F4D90">
            <w:pPr>
              <w:pStyle w:val="TableParagraph"/>
              <w:spacing w:before="7" w:line="274" w:lineRule="exact"/>
              <w:ind w:right="51" w:firstLine="297"/>
              <w:jc w:val="both"/>
              <w:rPr>
                <w:sz w:val="24"/>
                <w:lang w:val="ru-RU"/>
              </w:rPr>
            </w:pPr>
            <w:r w:rsidRPr="00A262EB">
              <w:rPr>
                <w:spacing w:val="-4"/>
                <w:sz w:val="24"/>
                <w:lang w:val="ru-RU"/>
              </w:rPr>
              <w:t>Текст</w:t>
            </w:r>
            <w:r w:rsidRPr="00A262EB">
              <w:rPr>
                <w:spacing w:val="5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 xml:space="preserve">документів має </w:t>
            </w:r>
            <w:r w:rsidRPr="00A262EB">
              <w:rPr>
                <w:spacing w:val="-5"/>
                <w:sz w:val="24"/>
                <w:lang w:val="ru-RU"/>
              </w:rPr>
              <w:t xml:space="preserve">бути </w:t>
            </w:r>
            <w:r w:rsidRPr="00A262EB">
              <w:rPr>
                <w:sz w:val="24"/>
                <w:lang w:val="ru-RU"/>
              </w:rPr>
              <w:t xml:space="preserve">написаний розбірливо </w:t>
            </w:r>
            <w:r w:rsidRPr="00A262EB">
              <w:rPr>
                <w:spacing w:val="-3"/>
                <w:sz w:val="24"/>
                <w:lang w:val="ru-RU"/>
              </w:rPr>
              <w:t xml:space="preserve">(машинодруком </w:t>
            </w:r>
            <w:r w:rsidRPr="00A262EB">
              <w:rPr>
                <w:sz w:val="24"/>
                <w:lang w:val="ru-RU"/>
              </w:rPr>
              <w:t xml:space="preserve">або </w:t>
            </w:r>
            <w:r w:rsidRPr="00A262EB">
              <w:rPr>
                <w:spacing w:val="-3"/>
                <w:sz w:val="24"/>
                <w:lang w:val="ru-RU"/>
              </w:rPr>
              <w:t xml:space="preserve">від </w:t>
            </w:r>
            <w:r w:rsidRPr="00A262EB">
              <w:rPr>
                <w:sz w:val="24"/>
                <w:lang w:val="ru-RU"/>
              </w:rPr>
              <w:t>руки друкованими літерами).</w:t>
            </w:r>
          </w:p>
          <w:p w:rsidR="00AA022C" w:rsidRPr="00A262EB" w:rsidRDefault="00AA022C" w:rsidP="003F4D90">
            <w:pPr>
              <w:pStyle w:val="TableParagraph"/>
              <w:ind w:right="40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не повинні містити підчищення </w:t>
            </w:r>
            <w:r w:rsidRPr="00A262EB">
              <w:rPr>
                <w:spacing w:val="-3"/>
                <w:sz w:val="24"/>
                <w:lang w:val="ru-RU"/>
              </w:rPr>
              <w:t xml:space="preserve">або </w:t>
            </w:r>
            <w:r w:rsidRPr="00A262EB">
              <w:rPr>
                <w:sz w:val="24"/>
                <w:lang w:val="ru-RU"/>
              </w:rPr>
              <w:t xml:space="preserve">дописки, закреслені слова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 xml:space="preserve">інші виправлення, не обумовлені в них, орфографічні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 xml:space="preserve">арифметичні помилки, заповнюватися олівцем, а </w:t>
            </w:r>
            <w:r w:rsidRPr="00A262EB">
              <w:rPr>
                <w:spacing w:val="-4"/>
                <w:sz w:val="24"/>
                <w:lang w:val="ru-RU"/>
              </w:rPr>
              <w:t xml:space="preserve">також </w:t>
            </w:r>
            <w:r w:rsidRPr="00A262EB">
              <w:rPr>
                <w:sz w:val="24"/>
                <w:lang w:val="ru-RU"/>
              </w:rPr>
              <w:t xml:space="preserve">містити </w:t>
            </w:r>
            <w:r w:rsidRPr="00A262EB">
              <w:rPr>
                <w:spacing w:val="-3"/>
                <w:sz w:val="24"/>
                <w:lang w:val="ru-RU"/>
              </w:rPr>
              <w:t xml:space="preserve">пошкодження, </w:t>
            </w:r>
            <w:r w:rsidRPr="00A262EB">
              <w:rPr>
                <w:sz w:val="24"/>
                <w:lang w:val="ru-RU"/>
              </w:rPr>
              <w:t xml:space="preserve">які не дають змоги однозначно </w:t>
            </w:r>
            <w:r w:rsidRPr="00A262EB">
              <w:rPr>
                <w:spacing w:val="-4"/>
                <w:sz w:val="24"/>
                <w:lang w:val="ru-RU"/>
              </w:rPr>
              <w:t xml:space="preserve">тлумачити </w:t>
            </w:r>
            <w:r w:rsidRPr="00A262EB">
              <w:rPr>
                <w:spacing w:val="-3"/>
                <w:sz w:val="24"/>
                <w:lang w:val="ru-RU"/>
              </w:rPr>
              <w:t xml:space="preserve">їх </w:t>
            </w:r>
            <w:r w:rsidRPr="00A262EB">
              <w:rPr>
                <w:spacing w:val="-4"/>
                <w:sz w:val="24"/>
                <w:lang w:val="ru-RU"/>
              </w:rPr>
              <w:t>зміст.</w:t>
            </w:r>
          </w:p>
          <w:p w:rsidR="00AA022C" w:rsidRPr="00A262EB" w:rsidRDefault="00AA022C" w:rsidP="003F4D90">
            <w:pPr>
              <w:pStyle w:val="TableParagraph"/>
              <w:spacing w:line="242" w:lineRule="auto"/>
              <w:ind w:right="46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 в електронній формі мають бути оформлені згідно з вимогами, визначеними законодавством.</w:t>
            </w:r>
          </w:p>
          <w:p w:rsidR="00AA022C" w:rsidRPr="00A262EB" w:rsidRDefault="00AA022C" w:rsidP="003F4D90">
            <w:pPr>
              <w:pStyle w:val="TableParagraph"/>
              <w:ind w:right="49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Заява про державну реєстрацію 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засвідчена.</w:t>
            </w:r>
          </w:p>
          <w:p w:rsidR="00AA022C" w:rsidRPr="00A262EB" w:rsidRDefault="00AA022C" w:rsidP="003F4D90">
            <w:pPr>
              <w:pStyle w:val="TableParagraph"/>
              <w:ind w:right="43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Передавальний акт (у разі злиття, приєднання, перетворення) та розподільчий баланс (у разі поділу або виділу) юридичної особи повинні відповідати вимогам, встановленим законом.</w:t>
            </w:r>
          </w:p>
        </w:tc>
      </w:tr>
      <w:tr w:rsidR="00AA022C" w:rsidRPr="00046BA9" w:rsidTr="003F4D90">
        <w:trPr>
          <w:trHeight w:hRule="exact" w:val="1507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spacing w:before="49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0" w:type="dxa"/>
          </w:tcPr>
          <w:p w:rsidR="00AA022C" w:rsidRPr="00A262EB" w:rsidRDefault="00AA022C" w:rsidP="003F4D90">
            <w:pPr>
              <w:pStyle w:val="TableParagraph"/>
              <w:spacing w:before="49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49" w:type="dxa"/>
          </w:tcPr>
          <w:p w:rsidR="00AA022C" w:rsidRPr="00A262EB" w:rsidRDefault="00AA022C" w:rsidP="003F4D90">
            <w:pPr>
              <w:pStyle w:val="TableParagraph"/>
              <w:spacing w:before="49"/>
              <w:ind w:right="41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сервісів) особою, уповноваженою діяти від імені юридичної особи.</w:t>
            </w:r>
          </w:p>
        </w:tc>
      </w:tr>
      <w:tr w:rsidR="00AA022C" w:rsidTr="003F4D90">
        <w:trPr>
          <w:trHeight w:hRule="exact" w:val="914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0" w:type="dxa"/>
          </w:tcPr>
          <w:p w:rsidR="00AA022C" w:rsidRPr="00EE5274" w:rsidRDefault="00AA022C" w:rsidP="003F4D90">
            <w:pPr>
              <w:pStyle w:val="TableParagraph"/>
              <w:tabs>
                <w:tab w:val="left" w:pos="1324"/>
                <w:tab w:val="left" w:pos="1493"/>
              </w:tabs>
              <w:spacing w:before="59" w:line="274" w:lineRule="exact"/>
              <w:ind w:right="40"/>
              <w:rPr>
                <w:sz w:val="24"/>
                <w:lang w:val="ru-RU"/>
              </w:rPr>
            </w:pPr>
            <w:r w:rsidRPr="00EE5274">
              <w:rPr>
                <w:sz w:val="24"/>
                <w:lang w:val="ru-RU"/>
              </w:rPr>
              <w:t>Платність</w:t>
            </w:r>
            <w:r>
              <w:rPr>
                <w:sz w:val="24"/>
                <w:lang w:val="uk-UA"/>
              </w:rPr>
              <w:t xml:space="preserve"> </w:t>
            </w:r>
            <w:r w:rsidRPr="00EE5274">
              <w:rPr>
                <w:spacing w:val="-1"/>
                <w:sz w:val="24"/>
                <w:lang w:val="ru-RU"/>
              </w:rPr>
              <w:t xml:space="preserve">(безоплатність) </w:t>
            </w:r>
            <w:r w:rsidRPr="00EE5274">
              <w:rPr>
                <w:sz w:val="24"/>
                <w:lang w:val="ru-RU"/>
              </w:rPr>
              <w:t>надання</w:t>
            </w:r>
            <w:r>
              <w:rPr>
                <w:sz w:val="24"/>
                <w:lang w:val="uk-UA"/>
              </w:rPr>
              <w:t xml:space="preserve">  </w:t>
            </w:r>
            <w:r w:rsidRPr="00EE5274">
              <w:rPr>
                <w:sz w:val="24"/>
                <w:lang w:val="ru-RU"/>
              </w:rPr>
              <w:t>адміністративної</w:t>
            </w:r>
            <w:r>
              <w:rPr>
                <w:sz w:val="24"/>
                <w:lang w:val="uk-UA"/>
              </w:rPr>
              <w:t xml:space="preserve"> </w:t>
            </w:r>
            <w:r w:rsidRPr="00EE5274">
              <w:rPr>
                <w:sz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AA022C" w:rsidRDefault="00AA022C" w:rsidP="003F4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Безоплатно.</w:t>
            </w:r>
          </w:p>
        </w:tc>
      </w:tr>
      <w:tr w:rsidR="00AA022C" w:rsidRPr="009C1740" w:rsidTr="003F4D90">
        <w:trPr>
          <w:trHeight w:hRule="exact" w:val="3715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spacing w:before="49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20" w:type="dxa"/>
          </w:tcPr>
          <w:p w:rsidR="00AA022C" w:rsidRDefault="00AA022C" w:rsidP="003F4D90">
            <w:pPr>
              <w:pStyle w:val="TableParagraph"/>
              <w:tabs>
                <w:tab w:val="left" w:pos="223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</w:rPr>
              <w:t>надання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149" w:type="dxa"/>
          </w:tcPr>
          <w:p w:rsidR="00AA022C" w:rsidRDefault="00AA022C" w:rsidP="003F4D90">
            <w:pPr>
              <w:pStyle w:val="TableParagraph"/>
              <w:spacing w:before="49"/>
              <w:ind w:right="45" w:firstLine="29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припинення юридичної особи в результаті її реорганізації здійснюється протягом  24 годин, після надходження документів, крім вихідних та святкових днів.</w:t>
            </w:r>
          </w:p>
          <w:p w:rsidR="00AA022C" w:rsidRDefault="00AA022C" w:rsidP="003F4D90">
            <w:pPr>
              <w:pStyle w:val="TableParagraph"/>
              <w:ind w:right="42" w:firstLine="29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зупинення розгляду документів із зазначенням строку та рішення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AA022C" w:rsidRDefault="00AA022C" w:rsidP="003F4D90">
            <w:pPr>
              <w:pStyle w:val="TableParagraph"/>
              <w:spacing w:before="2"/>
              <w:ind w:right="40" w:firstLine="29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AA022C" w:rsidRPr="00046BA9" w:rsidTr="003F4D90">
        <w:trPr>
          <w:trHeight w:hRule="exact" w:val="3720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0" w:type="dxa"/>
          </w:tcPr>
          <w:p w:rsidR="00AA022C" w:rsidRPr="00A262EB" w:rsidRDefault="00AA022C" w:rsidP="003F4D90">
            <w:pPr>
              <w:pStyle w:val="TableParagraph"/>
              <w:tabs>
                <w:tab w:val="left" w:pos="2169"/>
              </w:tabs>
              <w:ind w:right="40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Перелік підстав для зупинення</w:t>
            </w:r>
            <w:r>
              <w:rPr>
                <w:sz w:val="24"/>
                <w:lang w:val="ru-RU"/>
              </w:rPr>
              <w:t xml:space="preserve"> </w:t>
            </w:r>
            <w:r w:rsidRPr="00A262EB">
              <w:rPr>
                <w:spacing w:val="-1"/>
                <w:sz w:val="24"/>
                <w:lang w:val="ru-RU"/>
              </w:rPr>
              <w:t xml:space="preserve">розгляду </w:t>
            </w:r>
            <w:r w:rsidRPr="00A262EB">
              <w:rPr>
                <w:sz w:val="24"/>
                <w:lang w:val="ru-RU"/>
              </w:rPr>
              <w:t>документів</w:t>
            </w:r>
          </w:p>
        </w:tc>
        <w:tc>
          <w:tcPr>
            <w:tcW w:w="6149" w:type="dxa"/>
          </w:tcPr>
          <w:p w:rsidR="00AA022C" w:rsidRPr="00A262EB" w:rsidRDefault="00AA022C" w:rsidP="00AA022C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59" w:line="274" w:lineRule="exact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Подання </w:t>
            </w:r>
            <w:r w:rsidRPr="00A262EB">
              <w:rPr>
                <w:spacing w:val="-3"/>
                <w:sz w:val="24"/>
                <w:lang w:val="ru-RU"/>
              </w:rPr>
              <w:t xml:space="preserve">документів </w:t>
            </w:r>
            <w:r w:rsidRPr="00A262EB">
              <w:rPr>
                <w:sz w:val="24"/>
                <w:lang w:val="ru-RU"/>
              </w:rPr>
              <w:t xml:space="preserve">або відомостей, визначених цим </w:t>
            </w:r>
            <w:r w:rsidRPr="00A262EB">
              <w:rPr>
                <w:spacing w:val="-3"/>
                <w:sz w:val="24"/>
                <w:lang w:val="ru-RU"/>
              </w:rPr>
              <w:t xml:space="preserve">Законом, </w:t>
            </w:r>
            <w:r w:rsidRPr="00A262EB">
              <w:rPr>
                <w:sz w:val="24"/>
                <w:lang w:val="ru-RU"/>
              </w:rPr>
              <w:t>не в повному</w:t>
            </w:r>
            <w:r w:rsidRPr="00A262EB">
              <w:rPr>
                <w:spacing w:val="-8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обсязі.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before="4" w:line="274" w:lineRule="exact"/>
              <w:ind w:right="42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Невідповідність документів вимогам, установленим статтею 15  </w:t>
            </w:r>
            <w:r w:rsidRPr="00A262EB">
              <w:rPr>
                <w:spacing w:val="-7"/>
                <w:sz w:val="24"/>
                <w:lang w:val="ru-RU"/>
              </w:rPr>
              <w:t>Закону.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</w:tabs>
              <w:spacing w:before="0"/>
              <w:ind w:right="40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Pr="00A262EB">
              <w:rPr>
                <w:spacing w:val="-3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реєстрі.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"/>
              <w:ind w:right="50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A262EB">
              <w:rPr>
                <w:spacing w:val="-2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реєстрі.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0" w:line="242" w:lineRule="auto"/>
              <w:ind w:right="46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Подання </w:t>
            </w:r>
            <w:r w:rsidRPr="00A262EB">
              <w:rPr>
                <w:spacing w:val="-3"/>
                <w:sz w:val="24"/>
                <w:lang w:val="ru-RU"/>
              </w:rPr>
              <w:t xml:space="preserve">документів </w:t>
            </w:r>
            <w:r w:rsidRPr="00A262EB">
              <w:rPr>
                <w:sz w:val="24"/>
                <w:lang w:val="ru-RU"/>
              </w:rPr>
              <w:t xml:space="preserve">з порушенням встановленого законодавством строку для </w:t>
            </w:r>
            <w:r w:rsidRPr="00A262EB">
              <w:rPr>
                <w:spacing w:val="-3"/>
                <w:sz w:val="24"/>
                <w:lang w:val="ru-RU"/>
              </w:rPr>
              <w:t>їх</w:t>
            </w:r>
            <w:r w:rsidRPr="00A262EB">
              <w:rPr>
                <w:spacing w:val="-35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подання.</w:t>
            </w:r>
          </w:p>
        </w:tc>
      </w:tr>
      <w:tr w:rsidR="00AA022C" w:rsidRPr="00046BA9" w:rsidTr="003F4D90">
        <w:trPr>
          <w:trHeight w:hRule="exact" w:val="8023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0" w:type="dxa"/>
          </w:tcPr>
          <w:p w:rsidR="00AA022C" w:rsidRPr="00A262EB" w:rsidRDefault="00AA022C" w:rsidP="003F4D90">
            <w:pPr>
              <w:pStyle w:val="TableParagraph"/>
              <w:spacing w:before="49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49" w:type="dxa"/>
          </w:tcPr>
          <w:p w:rsidR="00AA022C" w:rsidRPr="00A262EB" w:rsidRDefault="00AA022C" w:rsidP="00AA022C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49" w:line="242" w:lineRule="auto"/>
              <w:ind w:right="46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 подано особою, яка не має на це повноважень.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0"/>
              <w:ind w:right="45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У Єдиному державному реєстрі містяться відомості про </w:t>
            </w:r>
            <w:r w:rsidRPr="00A262EB">
              <w:rPr>
                <w:spacing w:val="-5"/>
                <w:sz w:val="24"/>
                <w:lang w:val="ru-RU"/>
              </w:rPr>
              <w:t xml:space="preserve">судове </w:t>
            </w:r>
            <w:r w:rsidRPr="00A262EB">
              <w:rPr>
                <w:sz w:val="24"/>
                <w:lang w:val="ru-RU"/>
              </w:rPr>
              <w:t xml:space="preserve">рішення </w:t>
            </w:r>
            <w:r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>заборони проведення реєстраційної</w:t>
            </w:r>
            <w:r w:rsidRPr="00A262EB">
              <w:rPr>
                <w:spacing w:val="-7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дії.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2"/>
              </w:numPr>
              <w:tabs>
                <w:tab w:val="left" w:pos="634"/>
              </w:tabs>
              <w:spacing w:before="7" w:line="274" w:lineRule="exact"/>
              <w:ind w:right="42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Не усунуто підстави для зупинення розгляду документів протягом встановленого</w:t>
            </w:r>
            <w:r w:rsidRPr="00A262EB">
              <w:rPr>
                <w:spacing w:val="-29"/>
                <w:sz w:val="24"/>
                <w:lang w:val="ru-RU"/>
              </w:rPr>
              <w:t xml:space="preserve"> </w:t>
            </w:r>
            <w:r w:rsidRPr="00A262EB">
              <w:rPr>
                <w:spacing w:val="-6"/>
                <w:sz w:val="24"/>
                <w:lang w:val="ru-RU"/>
              </w:rPr>
              <w:t>строку.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4" w:line="274" w:lineRule="exact"/>
              <w:ind w:right="56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</w:t>
            </w:r>
            <w:r w:rsidRPr="00A262EB">
              <w:rPr>
                <w:spacing w:val="-3"/>
                <w:sz w:val="24"/>
                <w:lang w:val="ru-RU"/>
              </w:rPr>
              <w:t xml:space="preserve">суперечать </w:t>
            </w:r>
            <w:r w:rsidRPr="00A262EB">
              <w:rPr>
                <w:sz w:val="24"/>
                <w:lang w:val="ru-RU"/>
              </w:rPr>
              <w:t xml:space="preserve">вимогам </w:t>
            </w:r>
            <w:r w:rsidRPr="00A262EB">
              <w:rPr>
                <w:spacing w:val="-3"/>
                <w:sz w:val="24"/>
                <w:lang w:val="ru-RU"/>
              </w:rPr>
              <w:t xml:space="preserve">Конституції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pacing w:val="-3"/>
                <w:sz w:val="24"/>
                <w:lang w:val="ru-RU"/>
              </w:rPr>
              <w:t xml:space="preserve">законів </w:t>
            </w:r>
            <w:r w:rsidRPr="00A262EB">
              <w:rPr>
                <w:spacing w:val="-4"/>
                <w:sz w:val="24"/>
                <w:lang w:val="ru-RU"/>
              </w:rPr>
              <w:t>України.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0"/>
              <w:ind w:right="44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для державної реєстрації припинення юридичної </w:t>
            </w:r>
            <w:r w:rsidRPr="00A262EB">
              <w:rPr>
                <w:spacing w:val="2"/>
                <w:sz w:val="24"/>
                <w:lang w:val="ru-RU"/>
              </w:rPr>
              <w:t xml:space="preserve">особи </w:t>
            </w:r>
            <w:r w:rsidRPr="00A262EB">
              <w:rPr>
                <w:sz w:val="24"/>
                <w:lang w:val="ru-RU"/>
              </w:rPr>
              <w:t xml:space="preserve">подані раніше </w:t>
            </w:r>
            <w:r w:rsidRPr="00A262EB">
              <w:rPr>
                <w:spacing w:val="-4"/>
                <w:sz w:val="24"/>
                <w:lang w:val="ru-RU"/>
              </w:rPr>
              <w:t>строку,</w:t>
            </w:r>
            <w:r w:rsidRPr="00A262EB">
              <w:rPr>
                <w:spacing w:val="5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встановленого цим</w:t>
            </w:r>
            <w:r w:rsidRPr="00A262EB">
              <w:rPr>
                <w:spacing w:val="10"/>
                <w:sz w:val="24"/>
                <w:lang w:val="ru-RU"/>
              </w:rPr>
              <w:t xml:space="preserve"> </w:t>
            </w:r>
            <w:r w:rsidRPr="00A262EB">
              <w:rPr>
                <w:spacing w:val="-3"/>
                <w:sz w:val="24"/>
                <w:lang w:val="ru-RU"/>
              </w:rPr>
              <w:t>Законом.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0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В Єдиному державному реєстрі відсутній запис про державну реєстрацію юридичної особи, утвореної </w:t>
            </w:r>
            <w:r w:rsidRPr="00A262EB">
              <w:rPr>
                <w:spacing w:val="-3"/>
                <w:sz w:val="24"/>
                <w:lang w:val="ru-RU"/>
              </w:rPr>
              <w:t xml:space="preserve">шляхом </w:t>
            </w:r>
            <w:r w:rsidRPr="00A262EB">
              <w:rPr>
                <w:sz w:val="24"/>
                <w:lang w:val="ru-RU"/>
              </w:rPr>
              <w:t xml:space="preserve">реорганізації в </w:t>
            </w:r>
            <w:r w:rsidRPr="00A262EB">
              <w:rPr>
                <w:spacing w:val="-3"/>
                <w:sz w:val="24"/>
                <w:lang w:val="ru-RU"/>
              </w:rPr>
              <w:t xml:space="preserve">результаті </w:t>
            </w:r>
            <w:r w:rsidRPr="00A262EB">
              <w:rPr>
                <w:sz w:val="24"/>
                <w:lang w:val="ru-RU"/>
              </w:rPr>
              <w:t>злиття, приєднання, поділу або перетворення.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1"/>
              </w:numPr>
              <w:tabs>
                <w:tab w:val="left" w:pos="620"/>
              </w:tabs>
              <w:spacing w:before="0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акціонерного товариства, стосовно </w:t>
            </w:r>
            <w:r w:rsidRPr="00A262EB">
              <w:rPr>
                <w:spacing w:val="-5"/>
                <w:sz w:val="24"/>
                <w:lang w:val="ru-RU"/>
              </w:rPr>
              <w:t xml:space="preserve">якого </w:t>
            </w:r>
            <w:r w:rsidRPr="00A262EB">
              <w:rPr>
                <w:sz w:val="24"/>
                <w:lang w:val="ru-RU"/>
              </w:rPr>
              <w:t>надійшли відомості про наявність нескасованої реєстрації випуску</w:t>
            </w:r>
            <w:r w:rsidRPr="00A262EB">
              <w:rPr>
                <w:spacing w:val="-1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акцій.</w:t>
            </w:r>
          </w:p>
          <w:p w:rsidR="00AA022C" w:rsidRPr="00A262EB" w:rsidRDefault="00AA022C" w:rsidP="00AA022C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2"/>
              <w:ind w:right="52" w:firstLine="159"/>
              <w:jc w:val="both"/>
              <w:rPr>
                <w:sz w:val="24"/>
                <w:lang w:val="ru-RU"/>
              </w:rPr>
            </w:pPr>
            <w:r w:rsidRPr="00A262EB">
              <w:rPr>
                <w:spacing w:val="-4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юридичної </w:t>
            </w:r>
            <w:r w:rsidRPr="00A262EB">
              <w:rPr>
                <w:spacing w:val="2"/>
                <w:sz w:val="24"/>
                <w:lang w:val="ru-RU"/>
              </w:rPr>
              <w:t xml:space="preserve">особи </w:t>
            </w:r>
            <w:r w:rsidRPr="00A262EB">
              <w:rPr>
                <w:sz w:val="24"/>
                <w:lang w:val="ru-RU"/>
              </w:rPr>
              <w:t xml:space="preserve">- емітента цінних паперів, стосовно </w:t>
            </w:r>
            <w:r w:rsidRPr="00A262EB">
              <w:rPr>
                <w:spacing w:val="-4"/>
                <w:sz w:val="24"/>
                <w:lang w:val="ru-RU"/>
              </w:rPr>
              <w:t xml:space="preserve">якого </w:t>
            </w:r>
            <w:r w:rsidRPr="00A262EB">
              <w:rPr>
                <w:sz w:val="24"/>
                <w:lang w:val="ru-RU"/>
              </w:rPr>
              <w:t>надійшли відомості про наявність нескасованих випусків цінних</w:t>
            </w:r>
            <w:r w:rsidRPr="00A262EB">
              <w:rPr>
                <w:spacing w:val="-2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паперів.</w:t>
            </w:r>
          </w:p>
          <w:p w:rsidR="00AA022C" w:rsidRDefault="00AA022C" w:rsidP="00AA022C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0"/>
              <w:ind w:right="44" w:firstLine="159"/>
              <w:jc w:val="both"/>
              <w:rPr>
                <w:sz w:val="24"/>
                <w:lang w:val="ru-RU"/>
              </w:rPr>
            </w:pPr>
            <w:r w:rsidRPr="00A262EB">
              <w:rPr>
                <w:spacing w:val="-4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юридичної особи, що реорганізується, стосовно якої надійшли відомості про наявність заборгованості </w:t>
            </w:r>
            <w:r w:rsidRPr="00A262EB">
              <w:rPr>
                <w:spacing w:val="-5"/>
                <w:sz w:val="24"/>
                <w:lang w:val="ru-RU"/>
              </w:rPr>
              <w:t xml:space="preserve">із </w:t>
            </w:r>
            <w:r w:rsidRPr="00A262EB">
              <w:rPr>
                <w:sz w:val="24"/>
                <w:lang w:val="ru-RU"/>
              </w:rPr>
              <w:t xml:space="preserve">сплати </w:t>
            </w:r>
            <w:r w:rsidRPr="00A262EB">
              <w:rPr>
                <w:spacing w:val="-3"/>
                <w:sz w:val="24"/>
                <w:lang w:val="ru-RU"/>
              </w:rPr>
              <w:t xml:space="preserve">податків </w:t>
            </w:r>
            <w:r w:rsidRPr="00A262EB">
              <w:rPr>
                <w:sz w:val="24"/>
                <w:lang w:val="ru-RU"/>
              </w:rPr>
              <w:t xml:space="preserve">і зборів та/або наявність заборгованості </w:t>
            </w:r>
            <w:r w:rsidRPr="00A262EB">
              <w:rPr>
                <w:spacing w:val="-3"/>
                <w:sz w:val="24"/>
                <w:lang w:val="ru-RU"/>
              </w:rPr>
              <w:t xml:space="preserve">із </w:t>
            </w:r>
            <w:r w:rsidRPr="00A262EB">
              <w:rPr>
                <w:sz w:val="24"/>
                <w:lang w:val="ru-RU"/>
              </w:rPr>
              <w:t xml:space="preserve">сплати єдиного внеску на загальнообов’язкове державне соціальне   страхування   </w:t>
            </w:r>
            <w:r w:rsidRPr="00A262EB">
              <w:rPr>
                <w:spacing w:val="2"/>
                <w:sz w:val="24"/>
                <w:lang w:val="ru-RU"/>
              </w:rPr>
              <w:t xml:space="preserve">та   </w:t>
            </w:r>
            <w:r w:rsidRPr="00A262EB">
              <w:rPr>
                <w:sz w:val="24"/>
                <w:lang w:val="ru-RU"/>
              </w:rPr>
              <w:t xml:space="preserve">відсутній   узгоджений </w:t>
            </w:r>
            <w:r w:rsidRPr="00A262EB">
              <w:rPr>
                <w:spacing w:val="47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план</w:t>
            </w:r>
          </w:p>
          <w:p w:rsidR="00AA022C" w:rsidRDefault="00AA022C" w:rsidP="003F4D90">
            <w:pPr>
              <w:pStyle w:val="TableParagraph"/>
              <w:tabs>
                <w:tab w:val="left" w:pos="471"/>
              </w:tabs>
              <w:spacing w:before="0"/>
              <w:ind w:right="4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реорганізації юридичної особи</w:t>
            </w:r>
          </w:p>
          <w:p w:rsidR="00AA022C" w:rsidRPr="00A262EB" w:rsidRDefault="00AA022C" w:rsidP="003F4D90">
            <w:pPr>
              <w:pStyle w:val="TableParagraph"/>
              <w:tabs>
                <w:tab w:val="left" w:pos="471"/>
              </w:tabs>
              <w:spacing w:before="0"/>
              <w:ind w:left="216" w:right="44"/>
              <w:jc w:val="both"/>
              <w:rPr>
                <w:sz w:val="24"/>
                <w:lang w:val="ru-RU"/>
              </w:rPr>
            </w:pPr>
          </w:p>
        </w:tc>
      </w:tr>
      <w:tr w:rsidR="00AA022C" w:rsidRPr="00046BA9" w:rsidTr="003F4D90">
        <w:trPr>
          <w:trHeight w:hRule="exact" w:val="2418"/>
        </w:trPr>
        <w:tc>
          <w:tcPr>
            <w:tcW w:w="552" w:type="dxa"/>
          </w:tcPr>
          <w:p w:rsidR="00AA022C" w:rsidRPr="00A262EB" w:rsidRDefault="00AA022C" w:rsidP="003F4D90"/>
        </w:tc>
        <w:tc>
          <w:tcPr>
            <w:tcW w:w="3120" w:type="dxa"/>
          </w:tcPr>
          <w:p w:rsidR="00AA022C" w:rsidRPr="00A262EB" w:rsidRDefault="00AA022C" w:rsidP="003F4D90"/>
        </w:tc>
        <w:tc>
          <w:tcPr>
            <w:tcW w:w="6149" w:type="dxa"/>
          </w:tcPr>
          <w:p w:rsidR="00AA022C" w:rsidRPr="00AA022C" w:rsidRDefault="00AA022C" w:rsidP="003F4D9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AA022C">
              <w:rPr>
                <w:sz w:val="24"/>
              </w:rPr>
              <w:t xml:space="preserve">    9. </w:t>
            </w:r>
            <w:r w:rsidRPr="00EE5274">
              <w:rPr>
                <w:spacing w:val="-3"/>
                <w:sz w:val="24"/>
                <w:lang w:val="ru-RU"/>
              </w:rPr>
              <w:t>Щодо</w:t>
            </w:r>
            <w:r w:rsidRPr="00AA022C">
              <w:rPr>
                <w:spacing w:val="-3"/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юридичної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особи</w:t>
            </w:r>
            <w:r w:rsidRPr="00AA022C">
              <w:rPr>
                <w:sz w:val="24"/>
              </w:rPr>
              <w:t xml:space="preserve">, </w:t>
            </w:r>
            <w:r w:rsidRPr="00EE5274">
              <w:rPr>
                <w:sz w:val="24"/>
                <w:lang w:val="ru-RU"/>
              </w:rPr>
              <w:t>стосовно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pacing w:val="-3"/>
                <w:sz w:val="24"/>
                <w:lang w:val="ru-RU"/>
              </w:rPr>
              <w:t>якої</w:t>
            </w:r>
            <w:r w:rsidRPr="00AA022C">
              <w:rPr>
                <w:spacing w:val="-3"/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надійшли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відомості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про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наявність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заборгованості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pacing w:val="-3"/>
                <w:sz w:val="24"/>
                <w:lang w:val="ru-RU"/>
              </w:rPr>
              <w:t>із</w:t>
            </w:r>
            <w:r w:rsidRPr="00AA022C">
              <w:rPr>
                <w:spacing w:val="-3"/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сплати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страхових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pacing w:val="-4"/>
                <w:sz w:val="24"/>
                <w:lang w:val="ru-RU"/>
              </w:rPr>
              <w:t>коштів</w:t>
            </w:r>
            <w:r w:rsidRPr="00AA022C">
              <w:rPr>
                <w:spacing w:val="-4"/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до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Пенсійного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фонду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pacing w:val="-4"/>
                <w:sz w:val="24"/>
                <w:lang w:val="ru-RU"/>
              </w:rPr>
              <w:t>України</w:t>
            </w:r>
            <w:r w:rsidRPr="00AA022C">
              <w:rPr>
                <w:spacing w:val="-4"/>
                <w:sz w:val="24"/>
              </w:rPr>
              <w:t xml:space="preserve"> </w:t>
            </w:r>
            <w:r w:rsidRPr="00EE5274">
              <w:rPr>
                <w:spacing w:val="2"/>
                <w:sz w:val="24"/>
                <w:lang w:val="ru-RU"/>
              </w:rPr>
              <w:t>та</w:t>
            </w:r>
            <w:r w:rsidRPr="00AA022C">
              <w:rPr>
                <w:spacing w:val="2"/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фондів</w:t>
            </w:r>
            <w:r w:rsidRPr="00AA022C">
              <w:rPr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соціального</w:t>
            </w:r>
            <w:r w:rsidRPr="00AA022C">
              <w:rPr>
                <w:spacing w:val="-20"/>
                <w:sz w:val="24"/>
              </w:rPr>
              <w:t xml:space="preserve"> </w:t>
            </w:r>
            <w:r w:rsidRPr="00EE5274">
              <w:rPr>
                <w:sz w:val="24"/>
                <w:lang w:val="ru-RU"/>
              </w:rPr>
              <w:t>страхування</w:t>
            </w:r>
            <w:r w:rsidRPr="00AA022C">
              <w:rPr>
                <w:sz w:val="24"/>
              </w:rPr>
              <w:t>.</w:t>
            </w:r>
          </w:p>
          <w:p w:rsidR="00AA022C" w:rsidRPr="00A262EB" w:rsidRDefault="00AA022C" w:rsidP="003F4D90">
            <w:pPr>
              <w:pStyle w:val="TableParagraph"/>
              <w:tabs>
                <w:tab w:val="left" w:pos="668"/>
              </w:tabs>
              <w:spacing w:before="0" w:line="242" w:lineRule="auto"/>
              <w:ind w:left="216" w:right="49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10. </w:t>
            </w:r>
            <w:r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юридичної особи, стосовно </w:t>
            </w:r>
            <w:r w:rsidRPr="00A262EB">
              <w:rPr>
                <w:spacing w:val="-3"/>
                <w:sz w:val="24"/>
                <w:lang w:val="ru-RU"/>
              </w:rPr>
              <w:t xml:space="preserve">якої </w:t>
            </w:r>
            <w:r w:rsidRPr="00A262EB">
              <w:rPr>
                <w:sz w:val="24"/>
                <w:lang w:val="ru-RU"/>
              </w:rPr>
              <w:t xml:space="preserve">надійшли відомості про відкрите </w:t>
            </w:r>
            <w:r w:rsidRPr="00A262EB">
              <w:rPr>
                <w:spacing w:val="-3"/>
                <w:sz w:val="24"/>
                <w:lang w:val="ru-RU"/>
              </w:rPr>
              <w:t>виконавче</w:t>
            </w:r>
            <w:r w:rsidRPr="00A262EB">
              <w:rPr>
                <w:spacing w:val="-10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провадження.</w:t>
            </w:r>
          </w:p>
          <w:p w:rsidR="00AA022C" w:rsidRPr="00A262EB" w:rsidRDefault="00AA022C" w:rsidP="003F4D90">
            <w:pPr>
              <w:pStyle w:val="TableParagraph"/>
              <w:tabs>
                <w:tab w:val="left" w:pos="678"/>
              </w:tabs>
              <w:spacing w:before="0" w:line="242" w:lineRule="auto"/>
              <w:ind w:left="216" w:right="50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11. </w:t>
            </w:r>
            <w:r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юридичної особи, стосовно </w:t>
            </w:r>
            <w:r w:rsidRPr="00A262EB">
              <w:rPr>
                <w:spacing w:val="-5"/>
                <w:sz w:val="24"/>
                <w:lang w:val="ru-RU"/>
              </w:rPr>
              <w:t xml:space="preserve">якої </w:t>
            </w:r>
            <w:r w:rsidRPr="00A262EB">
              <w:rPr>
                <w:sz w:val="24"/>
                <w:lang w:val="ru-RU"/>
              </w:rPr>
              <w:t>відкрито провадження у справі про</w:t>
            </w:r>
            <w:r w:rsidRPr="00A262EB">
              <w:rPr>
                <w:spacing w:val="-16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банкрутство.</w:t>
            </w:r>
          </w:p>
        </w:tc>
      </w:tr>
      <w:tr w:rsidR="00AA022C" w:rsidRPr="00046BA9" w:rsidTr="003F4D90">
        <w:trPr>
          <w:trHeight w:hRule="exact" w:val="2890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0" w:type="dxa"/>
          </w:tcPr>
          <w:p w:rsidR="00AA022C" w:rsidRDefault="00AA022C" w:rsidP="003F4D90">
            <w:pPr>
              <w:pStyle w:val="TableParagraph"/>
              <w:tabs>
                <w:tab w:val="left" w:pos="2228"/>
              </w:tabs>
              <w:spacing w:before="49" w:line="242" w:lineRule="auto"/>
              <w:ind w:right="48"/>
              <w:rPr>
                <w:sz w:val="24"/>
              </w:rPr>
            </w:pPr>
            <w:r>
              <w:rPr>
                <w:spacing w:val="-4"/>
                <w:sz w:val="24"/>
              </w:rPr>
              <w:t>Результат</w:t>
            </w:r>
            <w:r>
              <w:rPr>
                <w:spacing w:val="-4"/>
                <w:sz w:val="24"/>
                <w:lang w:val="uk-UA"/>
              </w:rPr>
              <w:t xml:space="preserve"> 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49" w:type="dxa"/>
          </w:tcPr>
          <w:p w:rsidR="00AA022C" w:rsidRPr="00A262EB" w:rsidRDefault="00AA022C" w:rsidP="003F4D90">
            <w:pPr>
              <w:pStyle w:val="TableParagraph"/>
              <w:spacing w:before="0" w:line="242" w:lineRule="auto"/>
              <w:ind w:right="54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Повідомлення про зупинення розгляду документів або відмову у державній реєстрації.</w:t>
            </w:r>
          </w:p>
          <w:p w:rsidR="00AA022C" w:rsidRPr="00A262EB" w:rsidRDefault="00AA022C" w:rsidP="003F4D90">
            <w:pPr>
              <w:pStyle w:val="TableParagraph"/>
              <w:spacing w:before="0" w:line="242" w:lineRule="auto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Державна реєстрація припинення юридичної особи в результаті її ліквідації.</w:t>
            </w:r>
          </w:p>
          <w:p w:rsidR="00AA022C" w:rsidRPr="00A262EB" w:rsidRDefault="00AA022C" w:rsidP="003F4D90">
            <w:pPr>
              <w:pStyle w:val="TableParagraph"/>
              <w:spacing w:before="0"/>
              <w:ind w:right="43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Формування та оприлюднення виписки з Єдиного державного реєстру юридичних осіб, фізичних осіб – підприємців та громадських формувань на порталі електронних сервісів - у разі проведення державної реєстрації припинення юридичної особи в результаті її реорганізації.</w:t>
            </w:r>
          </w:p>
        </w:tc>
      </w:tr>
      <w:tr w:rsidR="00AA022C" w:rsidRPr="00046BA9" w:rsidTr="003F4D90">
        <w:trPr>
          <w:trHeight w:hRule="exact" w:val="5098"/>
        </w:trPr>
        <w:tc>
          <w:tcPr>
            <w:tcW w:w="552" w:type="dxa"/>
          </w:tcPr>
          <w:p w:rsidR="00AA022C" w:rsidRDefault="00AA022C" w:rsidP="003F4D90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0" w:type="dxa"/>
          </w:tcPr>
          <w:p w:rsidR="00AA022C" w:rsidRDefault="00AA022C" w:rsidP="003F4D90">
            <w:pPr>
              <w:pStyle w:val="TableParagraph"/>
              <w:tabs>
                <w:tab w:val="left" w:pos="1964"/>
              </w:tabs>
              <w:spacing w:before="49" w:line="24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</w:rPr>
              <w:t>отримання відповіді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(результату)</w:t>
            </w:r>
          </w:p>
        </w:tc>
        <w:tc>
          <w:tcPr>
            <w:tcW w:w="6149" w:type="dxa"/>
          </w:tcPr>
          <w:p w:rsidR="00AA022C" w:rsidRPr="00A262EB" w:rsidRDefault="00AA022C" w:rsidP="003F4D90">
            <w:pPr>
              <w:pStyle w:val="TableParagraph"/>
              <w:spacing w:before="49"/>
              <w:ind w:right="40" w:firstLine="27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Перегляд </w:t>
            </w:r>
            <w:r w:rsidRPr="00A262EB">
              <w:rPr>
                <w:spacing w:val="-3"/>
                <w:sz w:val="24"/>
                <w:lang w:val="ru-RU"/>
              </w:rPr>
              <w:t xml:space="preserve">результатів </w:t>
            </w:r>
            <w:r w:rsidRPr="00A262EB">
              <w:rPr>
                <w:sz w:val="24"/>
                <w:lang w:val="ru-RU"/>
              </w:rPr>
              <w:t xml:space="preserve">надання адміністративних послуг у сфері державної реєстрації, у тому числі виписки -  </w:t>
            </w:r>
            <w:r w:rsidRPr="00A262EB">
              <w:rPr>
                <w:spacing w:val="-3"/>
                <w:sz w:val="24"/>
                <w:lang w:val="ru-RU"/>
              </w:rPr>
              <w:t xml:space="preserve">шляхом їх </w:t>
            </w:r>
            <w:r w:rsidRPr="00A262EB">
              <w:rPr>
                <w:sz w:val="24"/>
                <w:lang w:val="ru-RU"/>
              </w:rPr>
              <w:t xml:space="preserve">пошуку на порталі електронних сервісів або за </w:t>
            </w:r>
            <w:r w:rsidRPr="00A262EB">
              <w:rPr>
                <w:spacing w:val="-5"/>
                <w:sz w:val="24"/>
                <w:lang w:val="ru-RU"/>
              </w:rPr>
              <w:t xml:space="preserve">кодом </w:t>
            </w:r>
            <w:r w:rsidRPr="00A262EB">
              <w:rPr>
                <w:sz w:val="24"/>
                <w:lang w:val="ru-RU"/>
              </w:rPr>
              <w:t xml:space="preserve">доступу через персональний </w:t>
            </w:r>
            <w:r w:rsidRPr="00A262EB">
              <w:rPr>
                <w:spacing w:val="-5"/>
                <w:sz w:val="24"/>
                <w:lang w:val="ru-RU"/>
              </w:rPr>
              <w:t xml:space="preserve">кабінет, перегляду, </w:t>
            </w:r>
            <w:r w:rsidRPr="00A262EB">
              <w:rPr>
                <w:sz w:val="24"/>
                <w:lang w:val="ru-RU"/>
              </w:rPr>
              <w:t xml:space="preserve">копіювання </w:t>
            </w:r>
            <w:r w:rsidRPr="00A262EB">
              <w:rPr>
                <w:spacing w:val="2"/>
                <w:sz w:val="24"/>
                <w:lang w:val="ru-RU"/>
              </w:rPr>
              <w:t>та</w:t>
            </w:r>
            <w:r w:rsidRPr="00A262EB">
              <w:rPr>
                <w:spacing w:val="-4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роздрукування.</w:t>
            </w:r>
          </w:p>
          <w:p w:rsidR="00AA022C" w:rsidRPr="00A262EB" w:rsidRDefault="00AA022C" w:rsidP="003F4D90">
            <w:pPr>
              <w:pStyle w:val="TableParagraph"/>
              <w:spacing w:before="2"/>
              <w:ind w:right="41" w:firstLine="27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Повідомлення про зупинення розгляду документів </w:t>
            </w:r>
            <w:r w:rsidRPr="00A262EB">
              <w:rPr>
                <w:spacing w:val="-5"/>
                <w:sz w:val="24"/>
                <w:lang w:val="ru-RU"/>
              </w:rPr>
              <w:t xml:space="preserve">із </w:t>
            </w:r>
            <w:r w:rsidRPr="00A262EB">
              <w:rPr>
                <w:sz w:val="24"/>
                <w:lang w:val="ru-RU"/>
              </w:rPr>
              <w:t xml:space="preserve">зазначенням строку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pacing w:val="-3"/>
                <w:sz w:val="24"/>
                <w:lang w:val="ru-RU"/>
              </w:rPr>
              <w:t xml:space="preserve">виключного </w:t>
            </w:r>
            <w:r w:rsidRPr="00A262EB">
              <w:rPr>
                <w:sz w:val="24"/>
                <w:lang w:val="ru-RU"/>
              </w:rPr>
              <w:t xml:space="preserve">переліку підстав для його зупинення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 xml:space="preserve">рішення суб’єкта державної реєстрації про зупинення розгляду документів розміщуються на порталі електронних сервісів у день зупинення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>надсилаються заявнику на адресу його електронної  пошти.</w:t>
            </w:r>
          </w:p>
          <w:p w:rsidR="00AA022C" w:rsidRPr="00A262EB" w:rsidRDefault="00AA022C" w:rsidP="003F4D90">
            <w:pPr>
              <w:pStyle w:val="TableParagraph"/>
              <w:ind w:right="40" w:firstLine="158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</w:tr>
    </w:tbl>
    <w:p w:rsidR="00AA022C" w:rsidRPr="00A262EB" w:rsidRDefault="00AA022C" w:rsidP="00AA022C"/>
    <w:p w:rsidR="00AA022C" w:rsidRPr="00326DD8" w:rsidRDefault="00AA022C" w:rsidP="00AA022C"/>
    <w:sectPr w:rsidR="00AA022C" w:rsidRPr="00326DD8" w:rsidSect="00AA02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545"/>
    <w:multiLevelType w:val="hybridMultilevel"/>
    <w:tmpl w:val="634AAD9C"/>
    <w:lvl w:ilvl="0" w:tplc="DFA44A76">
      <w:start w:val="1"/>
      <w:numFmt w:val="decimal"/>
      <w:lvlText w:val="%1."/>
      <w:lvlJc w:val="left"/>
      <w:pPr>
        <w:ind w:left="57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A966AF2">
      <w:start w:val="1"/>
      <w:numFmt w:val="bullet"/>
      <w:lvlText w:val="•"/>
      <w:lvlJc w:val="left"/>
      <w:pPr>
        <w:ind w:left="667" w:hanging="274"/>
      </w:pPr>
      <w:rPr>
        <w:rFonts w:hint="default"/>
      </w:rPr>
    </w:lvl>
    <w:lvl w:ilvl="2" w:tplc="3B582C34">
      <w:start w:val="1"/>
      <w:numFmt w:val="bullet"/>
      <w:lvlText w:val="•"/>
      <w:lvlJc w:val="left"/>
      <w:pPr>
        <w:ind w:left="1275" w:hanging="274"/>
      </w:pPr>
      <w:rPr>
        <w:rFonts w:hint="default"/>
      </w:rPr>
    </w:lvl>
    <w:lvl w:ilvl="3" w:tplc="355A3C3C">
      <w:start w:val="1"/>
      <w:numFmt w:val="bullet"/>
      <w:lvlText w:val="•"/>
      <w:lvlJc w:val="left"/>
      <w:pPr>
        <w:ind w:left="1883" w:hanging="274"/>
      </w:pPr>
      <w:rPr>
        <w:rFonts w:hint="default"/>
      </w:rPr>
    </w:lvl>
    <w:lvl w:ilvl="4" w:tplc="1ED2D6A4">
      <w:start w:val="1"/>
      <w:numFmt w:val="bullet"/>
      <w:lvlText w:val="•"/>
      <w:lvlJc w:val="left"/>
      <w:pPr>
        <w:ind w:left="2491" w:hanging="274"/>
      </w:pPr>
      <w:rPr>
        <w:rFonts w:hint="default"/>
      </w:rPr>
    </w:lvl>
    <w:lvl w:ilvl="5" w:tplc="DE980A4C">
      <w:start w:val="1"/>
      <w:numFmt w:val="bullet"/>
      <w:lvlText w:val="•"/>
      <w:lvlJc w:val="left"/>
      <w:pPr>
        <w:ind w:left="3099" w:hanging="274"/>
      </w:pPr>
      <w:rPr>
        <w:rFonts w:hint="default"/>
      </w:rPr>
    </w:lvl>
    <w:lvl w:ilvl="6" w:tplc="7CD2E4E6">
      <w:start w:val="1"/>
      <w:numFmt w:val="bullet"/>
      <w:lvlText w:val="•"/>
      <w:lvlJc w:val="left"/>
      <w:pPr>
        <w:ind w:left="3707" w:hanging="274"/>
      </w:pPr>
      <w:rPr>
        <w:rFonts w:hint="default"/>
      </w:rPr>
    </w:lvl>
    <w:lvl w:ilvl="7" w:tplc="F1C6FB0A">
      <w:start w:val="1"/>
      <w:numFmt w:val="bullet"/>
      <w:lvlText w:val="•"/>
      <w:lvlJc w:val="left"/>
      <w:pPr>
        <w:ind w:left="4315" w:hanging="274"/>
      </w:pPr>
      <w:rPr>
        <w:rFonts w:hint="default"/>
      </w:rPr>
    </w:lvl>
    <w:lvl w:ilvl="8" w:tplc="678497C6">
      <w:start w:val="1"/>
      <w:numFmt w:val="bullet"/>
      <w:lvlText w:val="•"/>
      <w:lvlJc w:val="left"/>
      <w:pPr>
        <w:ind w:left="4923" w:hanging="274"/>
      </w:pPr>
      <w:rPr>
        <w:rFonts w:hint="default"/>
      </w:rPr>
    </w:lvl>
  </w:abstractNum>
  <w:abstractNum w:abstractNumId="1">
    <w:nsid w:val="3C7874E3"/>
    <w:multiLevelType w:val="hybridMultilevel"/>
    <w:tmpl w:val="0EBCAB2E"/>
    <w:lvl w:ilvl="0" w:tplc="8AEE415A">
      <w:start w:val="1"/>
      <w:numFmt w:val="decimal"/>
      <w:lvlText w:val="%1."/>
      <w:lvlJc w:val="left"/>
      <w:pPr>
        <w:ind w:left="57" w:hanging="38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E641F26">
      <w:start w:val="1"/>
      <w:numFmt w:val="bullet"/>
      <w:lvlText w:val="•"/>
      <w:lvlJc w:val="left"/>
      <w:pPr>
        <w:ind w:left="667" w:hanging="384"/>
      </w:pPr>
      <w:rPr>
        <w:rFonts w:hint="default"/>
      </w:rPr>
    </w:lvl>
    <w:lvl w:ilvl="2" w:tplc="46B87EFE">
      <w:start w:val="1"/>
      <w:numFmt w:val="bullet"/>
      <w:lvlText w:val="•"/>
      <w:lvlJc w:val="left"/>
      <w:pPr>
        <w:ind w:left="1275" w:hanging="384"/>
      </w:pPr>
      <w:rPr>
        <w:rFonts w:hint="default"/>
      </w:rPr>
    </w:lvl>
    <w:lvl w:ilvl="3" w:tplc="3864C37E">
      <w:start w:val="1"/>
      <w:numFmt w:val="bullet"/>
      <w:lvlText w:val="•"/>
      <w:lvlJc w:val="left"/>
      <w:pPr>
        <w:ind w:left="1883" w:hanging="384"/>
      </w:pPr>
      <w:rPr>
        <w:rFonts w:hint="default"/>
      </w:rPr>
    </w:lvl>
    <w:lvl w:ilvl="4" w:tplc="377E2A9E">
      <w:start w:val="1"/>
      <w:numFmt w:val="bullet"/>
      <w:lvlText w:val="•"/>
      <w:lvlJc w:val="left"/>
      <w:pPr>
        <w:ind w:left="2491" w:hanging="384"/>
      </w:pPr>
      <w:rPr>
        <w:rFonts w:hint="default"/>
      </w:rPr>
    </w:lvl>
    <w:lvl w:ilvl="5" w:tplc="51C8ED9A">
      <w:start w:val="1"/>
      <w:numFmt w:val="bullet"/>
      <w:lvlText w:val="•"/>
      <w:lvlJc w:val="left"/>
      <w:pPr>
        <w:ind w:left="3099" w:hanging="384"/>
      </w:pPr>
      <w:rPr>
        <w:rFonts w:hint="default"/>
      </w:rPr>
    </w:lvl>
    <w:lvl w:ilvl="6" w:tplc="BF803B24">
      <w:start w:val="1"/>
      <w:numFmt w:val="bullet"/>
      <w:lvlText w:val="•"/>
      <w:lvlJc w:val="left"/>
      <w:pPr>
        <w:ind w:left="3707" w:hanging="384"/>
      </w:pPr>
      <w:rPr>
        <w:rFonts w:hint="default"/>
      </w:rPr>
    </w:lvl>
    <w:lvl w:ilvl="7" w:tplc="40B4A0B4">
      <w:start w:val="1"/>
      <w:numFmt w:val="bullet"/>
      <w:lvlText w:val="•"/>
      <w:lvlJc w:val="left"/>
      <w:pPr>
        <w:ind w:left="4315" w:hanging="384"/>
      </w:pPr>
      <w:rPr>
        <w:rFonts w:hint="default"/>
      </w:rPr>
    </w:lvl>
    <w:lvl w:ilvl="8" w:tplc="BB9E1678">
      <w:start w:val="1"/>
      <w:numFmt w:val="bullet"/>
      <w:lvlText w:val="•"/>
      <w:lvlJc w:val="left"/>
      <w:pPr>
        <w:ind w:left="4923" w:hanging="384"/>
      </w:pPr>
      <w:rPr>
        <w:rFonts w:hint="default"/>
      </w:rPr>
    </w:lvl>
  </w:abstractNum>
  <w:abstractNum w:abstractNumId="2">
    <w:nsid w:val="71284F37"/>
    <w:multiLevelType w:val="hybridMultilevel"/>
    <w:tmpl w:val="74D80330"/>
    <w:lvl w:ilvl="0" w:tplc="B92204FC">
      <w:start w:val="6"/>
      <w:numFmt w:val="decimal"/>
      <w:lvlText w:val="%1."/>
      <w:lvlJc w:val="left"/>
      <w:pPr>
        <w:ind w:left="57" w:hanging="40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F9AD6A2">
      <w:start w:val="1"/>
      <w:numFmt w:val="bullet"/>
      <w:lvlText w:val="•"/>
      <w:lvlJc w:val="left"/>
      <w:pPr>
        <w:ind w:left="667" w:hanging="404"/>
      </w:pPr>
      <w:rPr>
        <w:rFonts w:hint="default"/>
      </w:rPr>
    </w:lvl>
    <w:lvl w:ilvl="2" w:tplc="899CC3D6">
      <w:start w:val="1"/>
      <w:numFmt w:val="bullet"/>
      <w:lvlText w:val="•"/>
      <w:lvlJc w:val="left"/>
      <w:pPr>
        <w:ind w:left="1275" w:hanging="404"/>
      </w:pPr>
      <w:rPr>
        <w:rFonts w:hint="default"/>
      </w:rPr>
    </w:lvl>
    <w:lvl w:ilvl="3" w:tplc="8E2EF210">
      <w:start w:val="1"/>
      <w:numFmt w:val="bullet"/>
      <w:lvlText w:val="•"/>
      <w:lvlJc w:val="left"/>
      <w:pPr>
        <w:ind w:left="1883" w:hanging="404"/>
      </w:pPr>
      <w:rPr>
        <w:rFonts w:hint="default"/>
      </w:rPr>
    </w:lvl>
    <w:lvl w:ilvl="4" w:tplc="017C2D88">
      <w:start w:val="1"/>
      <w:numFmt w:val="bullet"/>
      <w:lvlText w:val="•"/>
      <w:lvlJc w:val="left"/>
      <w:pPr>
        <w:ind w:left="2491" w:hanging="404"/>
      </w:pPr>
      <w:rPr>
        <w:rFonts w:hint="default"/>
      </w:rPr>
    </w:lvl>
    <w:lvl w:ilvl="5" w:tplc="2DCAFCA4">
      <w:start w:val="1"/>
      <w:numFmt w:val="bullet"/>
      <w:lvlText w:val="•"/>
      <w:lvlJc w:val="left"/>
      <w:pPr>
        <w:ind w:left="3099" w:hanging="404"/>
      </w:pPr>
      <w:rPr>
        <w:rFonts w:hint="default"/>
      </w:rPr>
    </w:lvl>
    <w:lvl w:ilvl="6" w:tplc="AF980636">
      <w:start w:val="1"/>
      <w:numFmt w:val="bullet"/>
      <w:lvlText w:val="•"/>
      <w:lvlJc w:val="left"/>
      <w:pPr>
        <w:ind w:left="3707" w:hanging="404"/>
      </w:pPr>
      <w:rPr>
        <w:rFonts w:hint="default"/>
      </w:rPr>
    </w:lvl>
    <w:lvl w:ilvl="7" w:tplc="9BD0F384">
      <w:start w:val="1"/>
      <w:numFmt w:val="bullet"/>
      <w:lvlText w:val="•"/>
      <w:lvlJc w:val="left"/>
      <w:pPr>
        <w:ind w:left="4315" w:hanging="404"/>
      </w:pPr>
      <w:rPr>
        <w:rFonts w:hint="default"/>
      </w:rPr>
    </w:lvl>
    <w:lvl w:ilvl="8" w:tplc="BF6C43B2">
      <w:start w:val="1"/>
      <w:numFmt w:val="bullet"/>
      <w:lvlText w:val="•"/>
      <w:lvlJc w:val="left"/>
      <w:pPr>
        <w:ind w:left="4923" w:hanging="4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2C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482E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7166"/>
    <w:rsid w:val="006A1F59"/>
    <w:rsid w:val="006A2BE9"/>
    <w:rsid w:val="006A4241"/>
    <w:rsid w:val="006A484C"/>
    <w:rsid w:val="006B0AAE"/>
    <w:rsid w:val="006B55EE"/>
    <w:rsid w:val="006B7C57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1740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022C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24F28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E1B9D"/>
    <w:rsid w:val="00DE1D43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77980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3FB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B1E57"/>
    <w:rsid w:val="00FB3E9B"/>
    <w:rsid w:val="00FB55FD"/>
    <w:rsid w:val="00FB5942"/>
    <w:rsid w:val="00FB64FD"/>
    <w:rsid w:val="00FB6B1A"/>
    <w:rsid w:val="00FB7DBD"/>
    <w:rsid w:val="00FC2A47"/>
    <w:rsid w:val="00FC5573"/>
    <w:rsid w:val="00FC5AC2"/>
    <w:rsid w:val="00FD1B64"/>
    <w:rsid w:val="00FD3681"/>
    <w:rsid w:val="00FD4391"/>
    <w:rsid w:val="00FD5001"/>
    <w:rsid w:val="00FD5614"/>
    <w:rsid w:val="00FE0067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022C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A02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qFormat/>
    <w:rsid w:val="00AA022C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AA022C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AA022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02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022C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A02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qFormat/>
    <w:rsid w:val="00AA022C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AA022C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AA022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02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DNA7 X86</cp:lastModifiedBy>
  <cp:revision>2</cp:revision>
  <dcterms:created xsi:type="dcterms:W3CDTF">2016-09-21T12:16:00Z</dcterms:created>
  <dcterms:modified xsi:type="dcterms:W3CDTF">2016-09-21T12:16:00Z</dcterms:modified>
</cp:coreProperties>
</file>