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AF" w:rsidRPr="00E611DB" w:rsidRDefault="00034EAF" w:rsidP="00034EAF">
      <w:pPr>
        <w:tabs>
          <w:tab w:val="left" w:pos="1204"/>
        </w:tabs>
        <w:contextualSpacing/>
        <w:jc w:val="center"/>
        <w:rPr>
          <w:color w:val="030509"/>
          <w:sz w:val="28"/>
          <w:szCs w:val="28"/>
          <w:lang w:val="uk-UA"/>
        </w:rPr>
      </w:pPr>
      <w:r>
        <w:rPr>
          <w:noProof/>
          <w:color w:val="030509"/>
          <w:sz w:val="28"/>
          <w:szCs w:val="28"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AF" w:rsidRPr="00E611DB" w:rsidRDefault="00034EAF" w:rsidP="00034EAF">
      <w:pPr>
        <w:pStyle w:val="a3"/>
        <w:tabs>
          <w:tab w:val="left" w:pos="1204"/>
        </w:tabs>
        <w:spacing w:after="0"/>
        <w:ind w:left="-142" w:firstLine="142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СВАТІВСЬК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РАЙОНН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ДЕРЖАВН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АДМІНІСТРАЦІ</w:t>
      </w:r>
      <w:r>
        <w:rPr>
          <w:b/>
          <w:color w:val="030509"/>
          <w:szCs w:val="28"/>
          <w:lang w:val="uk-UA"/>
        </w:rPr>
        <w:t>Я</w:t>
      </w:r>
      <w:r w:rsidRPr="00E611DB">
        <w:rPr>
          <w:b/>
          <w:color w:val="030509"/>
          <w:szCs w:val="28"/>
          <w:lang w:val="uk-UA"/>
        </w:rPr>
        <w:t xml:space="preserve">  </w:t>
      </w:r>
      <w:r>
        <w:rPr>
          <w:b/>
          <w:color w:val="030509"/>
          <w:szCs w:val="28"/>
          <w:lang w:val="uk-UA"/>
        </w:rPr>
        <w:t>ЛУГАНСЬКОЇ ОБЛАСТІ</w:t>
      </w:r>
    </w:p>
    <w:p w:rsidR="00034EAF" w:rsidRDefault="00034EAF" w:rsidP="00034EAF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ВІДДІЛ  ОСВІТИ</w:t>
      </w:r>
    </w:p>
    <w:p w:rsidR="00034EAF" w:rsidRPr="00034EAF" w:rsidRDefault="00034EAF" w:rsidP="00034EAF">
      <w:pPr>
        <w:tabs>
          <w:tab w:val="left" w:pos="1204"/>
        </w:tabs>
        <w:contextualSpacing/>
        <w:jc w:val="center"/>
        <w:rPr>
          <w:rFonts w:ascii="Times New Roman" w:hAnsi="Times New Roman" w:cs="Times New Roman"/>
          <w:b/>
          <w:i/>
          <w:color w:val="030509"/>
          <w:sz w:val="20"/>
          <w:lang w:val="uk-UA"/>
        </w:rPr>
      </w:pP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п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>л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. </w:t>
      </w:r>
      <w:proofErr w:type="spellStart"/>
      <w:r w:rsidRPr="00034EAF">
        <w:rPr>
          <w:rFonts w:ascii="Times New Roman" w:hAnsi="Times New Roman" w:cs="Times New Roman"/>
          <w:b/>
          <w:i/>
          <w:color w:val="030509"/>
          <w:sz w:val="20"/>
        </w:rPr>
        <w:t>Радянська</w:t>
      </w:r>
      <w:proofErr w:type="spellEnd"/>
      <w:r w:rsidRPr="00034EAF">
        <w:rPr>
          <w:rFonts w:ascii="Times New Roman" w:hAnsi="Times New Roman" w:cs="Times New Roman"/>
          <w:b/>
          <w:i/>
          <w:color w:val="030509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34EAF">
          <w:rPr>
            <w:rFonts w:ascii="Times New Roman" w:hAnsi="Times New Roman" w:cs="Times New Roman"/>
            <w:b/>
            <w:i/>
            <w:color w:val="030509"/>
            <w:sz w:val="20"/>
          </w:rPr>
          <w:t>25, м</w:t>
        </w:r>
      </w:smartTag>
      <w:r w:rsidRPr="00034EAF">
        <w:rPr>
          <w:rFonts w:ascii="Times New Roman" w:hAnsi="Times New Roman" w:cs="Times New Roman"/>
          <w:b/>
          <w:i/>
          <w:color w:val="030509"/>
          <w:sz w:val="20"/>
        </w:rPr>
        <w:t>. Сватове, 92600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 xml:space="preserve"> </w:t>
      </w:r>
      <w:proofErr w:type="spellStart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тел</w:t>
      </w:r>
      <w:proofErr w:type="gramStart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.ф</w:t>
      </w:r>
      <w:proofErr w:type="gramEnd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акс</w:t>
      </w:r>
      <w:proofErr w:type="spellEnd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 (06471) 3-18-61,  3-15-17</w:t>
      </w:r>
    </w:p>
    <w:p w:rsidR="00034EAF" w:rsidRPr="00034EAF" w:rsidRDefault="00034EAF" w:rsidP="00034EAF">
      <w:pPr>
        <w:tabs>
          <w:tab w:val="left" w:pos="1204"/>
        </w:tabs>
        <w:contextualSpacing/>
        <w:jc w:val="center"/>
        <w:rPr>
          <w:rFonts w:ascii="Times New Roman" w:hAnsi="Times New Roman" w:cs="Times New Roman"/>
          <w:b/>
          <w:i/>
          <w:color w:val="030509"/>
          <w:sz w:val="20"/>
          <w:lang w:val="uk-UA"/>
        </w:rPr>
      </w:pPr>
      <w:r w:rsidRPr="00034EAF">
        <w:rPr>
          <w:rFonts w:ascii="Times New Roman" w:hAnsi="Times New Roman" w:cs="Times New Roman"/>
          <w:b/>
          <w:i/>
          <w:color w:val="030509"/>
          <w:sz w:val="20"/>
          <w:lang w:val="en-US"/>
        </w:rPr>
        <w:t>E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-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en-US"/>
        </w:rPr>
        <w:t>mail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: </w:t>
      </w:r>
      <w:hyperlink r:id="rId6" w:history="1"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osvita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uk-UA"/>
          </w:rPr>
          <w:t>_svt@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ukr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uk-UA"/>
          </w:rPr>
          <w:t>.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net</w:t>
        </w:r>
      </w:hyperlink>
      <w:r w:rsidRPr="00034EAF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Код ЄДРПОУ 02142106</w:t>
      </w:r>
    </w:p>
    <w:p w:rsidR="00034EAF" w:rsidRPr="00034EAF" w:rsidRDefault="00034EAF" w:rsidP="00034EAF">
      <w:pPr>
        <w:tabs>
          <w:tab w:val="left" w:pos="12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EAF" w:rsidRPr="00034EAF" w:rsidRDefault="00034EAF" w:rsidP="00034EAF">
      <w:pPr>
        <w:tabs>
          <w:tab w:val="left" w:pos="12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</w:t>
      </w:r>
    </w:p>
    <w:p w:rsidR="00034EAF" w:rsidRPr="00DC2AE3" w:rsidRDefault="00034EAF" w:rsidP="00034EAF">
      <w:pPr>
        <w:tabs>
          <w:tab w:val="left" w:pos="691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AE3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8570F8">
        <w:rPr>
          <w:rFonts w:ascii="Times New Roman" w:hAnsi="Times New Roman" w:cs="Times New Roman"/>
          <w:b/>
          <w:sz w:val="28"/>
          <w:szCs w:val="28"/>
          <w:lang w:val="uk-UA"/>
        </w:rPr>
        <w:t>06»листопада   2015 р.</w:t>
      </w:r>
      <w:r w:rsidR="008570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570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570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570F8">
        <w:rPr>
          <w:rFonts w:ascii="Times New Roman" w:hAnsi="Times New Roman" w:cs="Times New Roman"/>
          <w:b/>
          <w:sz w:val="28"/>
          <w:szCs w:val="28"/>
          <w:lang w:val="uk-UA"/>
        </w:rPr>
        <w:tab/>
        <w:t>№386</w:t>
      </w:r>
    </w:p>
    <w:p w:rsidR="00034EAF" w:rsidRPr="00034EAF" w:rsidRDefault="00034EAF" w:rsidP="00034E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i/>
          <w:sz w:val="28"/>
          <w:szCs w:val="28"/>
          <w:lang w:val="uk-UA"/>
        </w:rPr>
        <w:t>м. Сватове</w:t>
      </w:r>
    </w:p>
    <w:p w:rsidR="00034EAF" w:rsidRPr="00034EAF" w:rsidRDefault="00034EAF" w:rsidP="00034EAF">
      <w:pPr>
        <w:pStyle w:val="1"/>
      </w:pPr>
      <w:r w:rsidRPr="00034EAF">
        <w:t>Про п</w:t>
      </w:r>
      <w:r w:rsidR="0013451C">
        <w:t xml:space="preserve">ідсумки </w:t>
      </w:r>
      <w:r w:rsidRPr="00034EAF">
        <w:t>державної</w:t>
      </w:r>
    </w:p>
    <w:p w:rsidR="00034EAF" w:rsidRP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атестації навчально-виховного</w:t>
      </w:r>
    </w:p>
    <w:p w:rsidR="00034EAF" w:rsidRP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комплексу «Стельмахівська</w:t>
      </w:r>
    </w:p>
    <w:p w:rsidR="00034EAF" w:rsidRP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загальноосвітня школа І-ІІ ступенів – </w:t>
      </w:r>
    </w:p>
    <w:p w:rsidR="00034EAF" w:rsidRP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заклад»</w:t>
      </w:r>
    </w:p>
    <w:p w:rsid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Сватівської районної ради Луганської області</w:t>
      </w:r>
    </w:p>
    <w:p w:rsidR="00034EAF" w:rsidRP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EAF" w:rsidRPr="00034EAF" w:rsidRDefault="00034EAF" w:rsidP="00034EAF">
      <w:pPr>
        <w:tabs>
          <w:tab w:val="left" w:pos="5387"/>
        </w:tabs>
        <w:spacing w:after="0" w:line="240" w:lineRule="auto"/>
        <w:ind w:right="-7"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третьої статті 21 Закону України «Про дошкільну освіту», частини третьої статті 40 Закону України «Про загальну середню освіту», </w:t>
      </w:r>
      <w:r w:rsidRPr="00034E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Порядку державної атестації дошкільних, загальноосвітніх, позашкільних навчальних закладів, затвердженого наказом 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30.01.2015 № 67, зареєстрованого в Міністерстві юстиції України 14 лютого 2015 року за № 173/26618, згідно наказу департаменту освіти і науки Луганської обласної державної адміністрації від 29.12.2014 123, на виконання Плану-графіку      проведення  державної атестації загальноосвітніх навчальних закладів, затвердженого наказом  відділу освіти Сватівської райдержадміністрації від 16.03.2015 №118 «Про затвердження плану-графіку атестації загальноосвітніх навчальних закладів на 2015/2016 навчальний рік»,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висновку атестаційної комісії та рекомендацій атестаційної комісії, затверджених протоколом     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6 Закону України «Про місцеві державні адміністрації </w:t>
      </w:r>
    </w:p>
    <w:p w:rsidR="00C06192" w:rsidRDefault="00C06192" w:rsidP="00034E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34EAF" w:rsidRDefault="00034EAF" w:rsidP="0003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EAF" w:rsidRDefault="00034EAF" w:rsidP="00164B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sz w:val="28"/>
          <w:szCs w:val="28"/>
          <w:lang w:val="uk-UA"/>
        </w:rPr>
        <w:t>Визнати атестованим навчально-виховний комплекс «Стельмахівська загальноосвітня школа І-ІІ ступенів – дошкільний навчальний заклад» Сватівської районної ради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EAF" w:rsidRDefault="003A6548" w:rsidP="00164B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освіти Літвін Є.М.:</w:t>
      </w:r>
    </w:p>
    <w:p w:rsidR="003A6548" w:rsidRPr="003A6548" w:rsidRDefault="003A6548" w:rsidP="00164BF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4BFB">
        <w:rPr>
          <w:rFonts w:ascii="Times New Roman" w:hAnsi="Times New Roman" w:cs="Times New Roman"/>
          <w:sz w:val="28"/>
          <w:szCs w:val="28"/>
          <w:lang w:val="uk-UA"/>
        </w:rPr>
        <w:t>евідк</w:t>
      </w:r>
      <w:r w:rsidRPr="003A654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64B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6548">
        <w:rPr>
          <w:rFonts w:ascii="Times New Roman" w:hAnsi="Times New Roman" w:cs="Times New Roman"/>
          <w:sz w:val="28"/>
          <w:szCs w:val="28"/>
          <w:lang w:val="uk-UA"/>
        </w:rPr>
        <w:t>дно довести рішення про атестацію до відома керівника навчально-виховного комплексу.</w:t>
      </w:r>
    </w:p>
    <w:p w:rsidR="003A6548" w:rsidRDefault="003A6548" w:rsidP="003A6548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Здійснити заходи щодо оприлюднення результатів державної атестаці</w:t>
      </w:r>
      <w:r w:rsidR="00F74D5E">
        <w:rPr>
          <w:rFonts w:ascii="Times New Roman" w:hAnsi="Times New Roman" w:cs="Times New Roman"/>
          <w:sz w:val="28"/>
          <w:szCs w:val="28"/>
          <w:lang w:val="uk-UA"/>
        </w:rPr>
        <w:t>ї навчально-виховного комплексу через засоби масової інформації.</w:t>
      </w:r>
    </w:p>
    <w:p w:rsidR="00315A16" w:rsidRPr="00500826" w:rsidRDefault="00315A16" w:rsidP="0050082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826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висновки щодо результатів атестаційної експертизи та рекомендації щодо підвищення якості </w:t>
      </w:r>
      <w:r w:rsidR="00FE10EB" w:rsidRPr="00500826">
        <w:rPr>
          <w:rFonts w:ascii="Times New Roman" w:hAnsi="Times New Roman" w:cs="Times New Roman"/>
          <w:sz w:val="28"/>
          <w:szCs w:val="28"/>
          <w:lang w:val="uk-UA"/>
        </w:rPr>
        <w:t xml:space="preserve">надання освітніх послуг </w:t>
      </w:r>
      <w:r w:rsidR="00BD5199" w:rsidRPr="00500826">
        <w:rPr>
          <w:rFonts w:ascii="Times New Roman" w:hAnsi="Times New Roman" w:cs="Times New Roman"/>
          <w:sz w:val="28"/>
          <w:szCs w:val="28"/>
          <w:lang w:val="uk-UA"/>
        </w:rPr>
        <w:t>населенню, надані атестаційною комісією під час</w:t>
      </w:r>
      <w:r w:rsidR="00CE2E21" w:rsidRPr="0050082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державної атестації, при проведенні перевірки навчального закладу з питань, пов’язаних з навчально-виховною діяльністю.</w:t>
      </w:r>
    </w:p>
    <w:p w:rsidR="00500826" w:rsidRPr="00500826" w:rsidRDefault="00500826" w:rsidP="0050082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річному плануванні </w:t>
      </w:r>
      <w:r w:rsidR="00F64CD4">
        <w:rPr>
          <w:rFonts w:ascii="Times New Roman" w:hAnsi="Times New Roman" w:cs="Times New Roman"/>
          <w:sz w:val="28"/>
          <w:szCs w:val="28"/>
          <w:lang w:val="uk-UA"/>
        </w:rPr>
        <w:t xml:space="preserve">на 2016 рік </w:t>
      </w:r>
      <w:r w:rsidR="00EC2460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виконання рекомендацій за результатами державної атестації НВК «Стельмахівська ЗОШ І-ІІ </w:t>
      </w:r>
      <w:proofErr w:type="spellStart"/>
      <w:r w:rsidR="00EC2460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="00EC2460">
        <w:rPr>
          <w:rFonts w:ascii="Times New Roman" w:hAnsi="Times New Roman" w:cs="Times New Roman"/>
          <w:sz w:val="28"/>
          <w:szCs w:val="28"/>
          <w:lang w:val="uk-UA"/>
        </w:rPr>
        <w:t>» Сватівської р</w:t>
      </w:r>
      <w:r w:rsidR="00310DB5">
        <w:rPr>
          <w:rFonts w:ascii="Times New Roman" w:hAnsi="Times New Roman" w:cs="Times New Roman"/>
          <w:sz w:val="28"/>
          <w:szCs w:val="28"/>
          <w:lang w:val="uk-UA"/>
        </w:rPr>
        <w:t>айонної ради Луганської області та здійснювати контроль за виконанням заходів до повної їх ліквідації.</w:t>
      </w:r>
    </w:p>
    <w:p w:rsidR="003A6548" w:rsidRDefault="003412F7" w:rsidP="00164B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НВК «Стельмахівська ЗОШ І-ІІ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Радченко Г.М.</w:t>
      </w:r>
    </w:p>
    <w:p w:rsidR="006C7521" w:rsidRPr="00B041B7" w:rsidRDefault="006C7521" w:rsidP="00164BF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B7">
        <w:rPr>
          <w:rFonts w:ascii="Times New Roman" w:hAnsi="Times New Roman" w:cs="Times New Roman"/>
          <w:sz w:val="28"/>
          <w:szCs w:val="28"/>
          <w:lang w:val="uk-UA"/>
        </w:rPr>
        <w:t xml:space="preserve">Довести рішення відділу освіти про атестацію закладу до відома </w:t>
      </w:r>
      <w:r w:rsidR="00B14B40" w:rsidRPr="00B041B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навчального закладу, батьківської громадськості</w:t>
      </w:r>
      <w:r w:rsidR="00B041B7" w:rsidRPr="00B04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1B7" w:rsidRDefault="00B041B7" w:rsidP="00164BF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подальше керівництво та розвиток НВК «Стельмахівська ЗОШ І-ІІ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Сватівської районної ради Луганської області</w:t>
      </w:r>
      <w:r w:rsidR="00F74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D5E" w:rsidRDefault="00F74D5E" w:rsidP="00182E3F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рекомендацій щодо підвищення якості надання освітніх послуг населенню, затверджених рішенням атестаційної комісії (протокол №3 від 26.10.2015).</w:t>
      </w:r>
    </w:p>
    <w:p w:rsidR="00182E3F" w:rsidRDefault="00182E3F" w:rsidP="00182E3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A5F10" w:rsidRDefault="00FA5F10" w:rsidP="00FA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FA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FA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FA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Pr="00FA5F10" w:rsidRDefault="00FA5F10" w:rsidP="00FA5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F1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                                                         О.П.</w:t>
      </w:r>
      <w:proofErr w:type="spellStart"/>
      <w:r w:rsidRPr="00FA5F10">
        <w:rPr>
          <w:rFonts w:ascii="Times New Roman" w:hAnsi="Times New Roman" w:cs="Times New Roman"/>
          <w:b/>
          <w:sz w:val="28"/>
          <w:szCs w:val="28"/>
          <w:lang w:val="uk-UA"/>
        </w:rPr>
        <w:t>Юхновець</w:t>
      </w:r>
      <w:proofErr w:type="spellEnd"/>
    </w:p>
    <w:sectPr w:rsidR="00FA5F10" w:rsidRPr="00FA5F10" w:rsidSect="00034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5A60"/>
    <w:multiLevelType w:val="multilevel"/>
    <w:tmpl w:val="D432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AF"/>
    <w:rsid w:val="00034EAF"/>
    <w:rsid w:val="0013451C"/>
    <w:rsid w:val="00164BFB"/>
    <w:rsid w:val="00182E3F"/>
    <w:rsid w:val="00310DB5"/>
    <w:rsid w:val="00315A16"/>
    <w:rsid w:val="003412F7"/>
    <w:rsid w:val="003A6548"/>
    <w:rsid w:val="00500826"/>
    <w:rsid w:val="00650F14"/>
    <w:rsid w:val="006C7521"/>
    <w:rsid w:val="008570F8"/>
    <w:rsid w:val="00B041B7"/>
    <w:rsid w:val="00B14B40"/>
    <w:rsid w:val="00BD5199"/>
    <w:rsid w:val="00C06192"/>
    <w:rsid w:val="00CE2E21"/>
    <w:rsid w:val="00DC2AE3"/>
    <w:rsid w:val="00E75458"/>
    <w:rsid w:val="00EC2460"/>
    <w:rsid w:val="00F64CD4"/>
    <w:rsid w:val="00F74D5E"/>
    <w:rsid w:val="00FA5F10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2"/>
  </w:style>
  <w:style w:type="paragraph" w:styleId="1">
    <w:name w:val="heading 1"/>
    <w:basedOn w:val="a"/>
    <w:next w:val="a"/>
    <w:link w:val="10"/>
    <w:qFormat/>
    <w:rsid w:val="00034E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A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034EA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4E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034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@svt.lg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cp:lastPrinted>2015-11-05T08:17:00Z</cp:lastPrinted>
  <dcterms:created xsi:type="dcterms:W3CDTF">2015-11-05T06:50:00Z</dcterms:created>
  <dcterms:modified xsi:type="dcterms:W3CDTF">2015-11-06T08:10:00Z</dcterms:modified>
</cp:coreProperties>
</file>