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4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 та критерії оцінювання для конкурсних випробувань</w:t>
      </w:r>
    </w:p>
    <w:p w:rsidR="001C1412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претендентів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на вакантну посаду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 xml:space="preserve">директора </w:t>
      </w:r>
    </w:p>
    <w:p w:rsidR="001C1412" w:rsidRDefault="00DB0837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Коломийчи</w:t>
      </w:r>
      <w:r w:rsidR="00284FF4" w:rsidRPr="00FE7C6B"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 w:rsidR="00284F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4FF4" w:rsidRPr="00FE7C6B">
        <w:rPr>
          <w:rFonts w:ascii="Times New Roman" w:hAnsi="Times New Roman"/>
          <w:b/>
          <w:sz w:val="28"/>
          <w:szCs w:val="28"/>
          <w:lang w:val="uk-UA"/>
        </w:rPr>
        <w:t>загальноосвітньої школи</w:t>
      </w:r>
      <w:r w:rsidR="00284F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4FF4" w:rsidRPr="00FE7C6B"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</w:t>
      </w:r>
    </w:p>
    <w:p w:rsidR="0003625E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E7C6B">
        <w:rPr>
          <w:rFonts w:ascii="Times New Roman" w:hAnsi="Times New Roman"/>
          <w:b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районної ради Луганської області</w:t>
      </w:r>
    </w:p>
    <w:p w:rsidR="00284FF4" w:rsidRDefault="00284FF4" w:rsidP="00284FF4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284FF4" w:rsidRPr="009A328E" w:rsidRDefault="00284FF4" w:rsidP="00284FF4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 етап конкурсу</w:t>
      </w:r>
    </w:p>
    <w:p w:rsidR="00284FF4" w:rsidRPr="00A74FE2" w:rsidRDefault="00284FF4" w:rsidP="00284F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Відповіді на 30 тестових запитань, які конкурсна комісія обирає із Примірного п</w:t>
      </w:r>
      <w:r w:rsidRPr="009A328E">
        <w:rPr>
          <w:rFonts w:ascii="Times New Roman" w:hAnsi="Times New Roman"/>
          <w:b/>
          <w:sz w:val="32"/>
          <w:szCs w:val="32"/>
          <w:lang w:val="uk-UA"/>
        </w:rPr>
        <w:t>ерелік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9A328E">
        <w:rPr>
          <w:rFonts w:ascii="Times New Roman" w:hAnsi="Times New Roman"/>
          <w:b/>
          <w:sz w:val="32"/>
          <w:szCs w:val="32"/>
          <w:lang w:val="uk-UA"/>
        </w:rPr>
        <w:t xml:space="preserve">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для перевірки знання законодавства у сфері загальної середньої освіти, затвердженого наказом Міністерства освіти і науки України від 19.05.2020 р. № 654 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ПРИМІРНИЙ ПЕРЕЛІК</w:t>
      </w:r>
    </w:p>
    <w:p w:rsidR="00284FF4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питань для перевірки знання законодавства </w:t>
      </w:r>
    </w:p>
    <w:p w:rsidR="00284FF4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у сфері загальної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середньої освіти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 Питання для перевірки знання Закону України «Про освіту»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1. Що входить до системи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2. Що належить до невід'ємних складників системи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3. Хто належить до органів управління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4. Які органи влади планують та забезпечують розвиток мережі закладів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початкової та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5. Які функції виконує Єдина державна електронна база з питань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(ЄДЕБО)?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6. Що належить до обов'язкових складових Єдиної державної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електронної бази з питань освіти (ЄДЕБО)?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7. Яку автономію держава гарантує закладам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8. Якими документами визначається обсяг автономії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9. Які заклади освіти можуть визначати релігійну спрямованість своєї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освітньої діяльності?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10. Якими є вимоги до опорного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11. Які рівні повної загальної середньої освіти особа має право здобувати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в закладі освіти (його філії), що найбільш доступний та наближений до її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проживання?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12. За якої умови юридична особа має статус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13. У якому статусі може діяти заклад освіти як суб'єкт господарювання?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14. До яких документів заклад освіти зобов'язаний забезпечити відкритий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доступ на своєму веб-сайті (у разі його відсутності - на веб-сайті свого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засновника)?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15. Які плакати, стенди, листівки, або інші об'єкти забороняється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зберігати, розміщувати, розповсюджувати у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16. Хто може бути засновником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17. Кому засновник або уповноважений ним орган (особа) може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делегувати окремі свої повноваження?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18. Що належить до обов'язків засновника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19. Хто затверджує статут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20. Хто укладає строковий трудовий договір (контракт) з обраним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(призначеним) керівником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21.Хто здійснює контроль за фінансово-господарською діяльністю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22. Якими документами визначаються повноваження (права і обов'язки)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 відповідальність керівника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23. Хто здійснює управління закладом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24. Хто представляє заклад освіти у відносинах із державними органами,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самоврядування, юридичними та фізичними особами?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25. Хто несе відповідальність за освітню, фінансово-господарську та іншу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діяльність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26. Хто здійснює контроль за виконанням освітніх програм?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27. Хто забезпечує організацію освітнього процесу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28. Що належить до прав наглядової (піклувальної) ради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29. Хто не може входити до складу наглядової (піклувальної) ради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30. Які органи самоврядування можуть діяти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31.Який орган є вищим колегіальним органом громадського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самоврядування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32.За чиєю ініціативою створюються органи громадського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самоврядування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33. Хто є учасниками освітнього процесу?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34. У якому документі закріплені вимоги до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працівників, що слугують основою для формування професійних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кваліфікацій?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35.Хто має обов'язок захищати здобувачів освіти під час освітнього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процесу від будь-яких форм фізичного та психічного насильства?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36. Кому держава гарантує безоплатне забезпечення підручниками (у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тому числі електронними), посібниками?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37.На яку посадову особу Кабінетом Міністрів України покладається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виконання завдань щодо захисту прав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38. З якою метою утворюються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інклюзивно-ресурні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центри?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39. Що є підставою для утворення інклюзивного класу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40. Які особи визнаються особами з особливими освітніми потребами?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41. Яким шляхом держава здійснює фінансування освіти осіб з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 за рахунок коштів державного та місцевих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бюджетів?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42. У який спосіб забезпечується доступність інформації, відтвореної 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документі про освіту, для особи з порушенням зору?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43.Кому належить право брати участь у розробленні індивідуальної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програми розвитку дитини та/або індивідуального навчального плану?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44. Які документи можуть складатися в закладі освіти для забезпечення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реалізації індивідуальної освітньої траєкторії здобувача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45. Хто здійснює соціально-педагогічний патронаж у системі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46. Що передбачає «розумне пристосування»?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47. Якими є типові ознаки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48. Хто здійснює контроль за виконанням плану заходів, спрямованих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протидію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49. Що має зробити педагогічний працівник, який став свідком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(цькування) здобувача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50. Що визначає стандарт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51. На основі якого документа розробляється освітня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52. Що містить освітня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53. Яка мова є мовою освітнього процесу в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54. Який вид освіти передбачає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самоорганізоване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особою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певних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>, зокрема під час повсякденної діяльності, пов'язаної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 професійною, громадською або іншою діяльністю, родиною чи дозвіллям?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55. Які форми здобуття освіти є індивідуальними?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56.Хто організовує освітній процес на сімейній (домашній) формі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здобуття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57. У який спосіб здійснюється організація навчання здобувачів освіти за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мережевою формою здобуття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58. Яка освіта вважається спеціалізованою?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59. Яке спрямування профільної середньої освіти передбачає поглиблене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вивчення здобувачами освіти окремих предметів з орієнтацією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продовження навчання на вищих рівнях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60. Які компетентності здобувачів загальної середньої освіти належать до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ключових?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61. Що належить до результатів навчання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62. З якого віку, як правило, здобувається початкова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належить до обов'язків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64. Які категорії дітей забезпечуються безоплатним гарячим харчуванням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 державних і комунальних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65. Що належить до обов'язків батьків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66. Що включає академічна свобода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67. Що включає в себе робочий час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передбачає професійний розвиток 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69. Хто обирає вид, форму та суб'єкта підвищення кваліфікації?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70. У який спосіб педагогічна (вчена) рада закладу освіти забезпечує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організацію підвищення кваліфікації педагогічних (науково-педагогічних)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71. Хто в закладі освіти розподіляє кошти на підвищення кваліфікації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72. За якої умови результати підвищення кваліфікації в закладі освіти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потребують окремого визнання і підтвердження?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73.Хто визнає результати підвищення кваліфікації педагогічного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працівника у суб'єктів освітньої діяльності, які не мають ліцензії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(акредитованої освітньої програми)?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74. За рахунок яких коштів здійснюється фінансування здобуття повної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75. За рахунок яких коштів не можуть фінансуватися суб'єкти освітньої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76. Хто має право затверджувати переліки платних освітніх та інших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послуг, що не увійшли до переліку, затвердженого Кабінетом Міністрів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України?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77. Що лежить в основі формули, згідно з якою визначається порядок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розподілу освітньої субвенції між місцевими бюджетами?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78.Ким затверджуються схеми посадових окладів (ставок заробітної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плати) педагогічних працівників державних і комунальних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79. Де можуть розміщувати тимчасово вільні кошти державні та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комунальні заклади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80. За кошти якого бюджету забезпечуються підвезенням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й у зворотному напрямку здобувачі загальної середньої освіти, які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проживають у сільській місцевості і потребують підвезення?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81.За рахунок яких джерел може здійснюватися оплата праці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82. На скільки підвищується посадовий оклад педагогічного працівника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кожної наступної кваліфікаційної категорії?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83. Якою є щомісячна надбавка педагогічним працівникам за вислугу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років понад 10 років?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84. Яким є розмір щомісячної доплати педагогічному працівнику, який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пройшов сертифікацію?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85. У якому розмірі держава забезпечує виплату щорічної грошової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винагороди педагогічним працівникам за сумлінну працю, зразкове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покладених на них обов'язків?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86. Який розмір заробітку зберігається за педагогічним працівником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разі захворювання, яке тимчасово унеможливлює виконання ним посадових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обов'язків?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87.В якому розмірі держава забезпечує виплату педагогічним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працівникам допомоги на оздоровлення при наданні щорічної відпустки?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88. Що означає «якість освіти»?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89. Що означає «якість освітньої діяльності»?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90. Що може включати система забезпечення якості в закладах освіти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(внутрішня система забезпечення якості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91. Що належить до системи зовнішнього забезпечення якості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92.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Зачиїм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запитом здійснюється громадська акредитація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93.Хто має право ініціювати проведення інституційного аудиту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позаплановому порядку?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94. Хто проводить внутрішній моніторинг якості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95. Яка періодичність проходження атестації педагогічним працівником?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96. У якому випадку зараховується проходження атестації педагогічним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працівником (без проведення самої процедури атестації)?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97. Що вважається порушенням академічної доброчесності?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98. Хто здійснює державний нагляд (контроль)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99. Хто акредитує громадські фахові об'єднання та інших юридичних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осіб, що здійснюють незалежне оцінювання якості освіти та освітньої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діяльності закладів освіти (крім закладів вищої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100. Що належить до прав суб'єктів громадського нагляду (контролю)?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ІІ. Питання для перевірки знання Закону України «Про повну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загальну середню освіту»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1. Що належить до системи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2. На яких рівнях здобувається повна загальна середня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3. Якою є тривалість здобуття профільної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4. Що таке «цикл освітнього процесу»?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5. Які роки навчання охоплює адаптаційний період базової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6.В якому циклі базової середньої освіти організовується базове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предметне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7.Як заклади освіти можуть забезпечувати здобуття повної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8. Який структурний підрозділ закладу загальної середньої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забезпечує проживання та утримання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9. За якими закладами загальної середньої освіти не закріплюється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територія обслуговування?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10. Які заклади загальної середньої освіти забезпечують здобуття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особою, яка перебуває на стаціонарному лікуванні в закладі охорони здоров'я?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11. Який тип закладу забезпечує здобуття загальної середньої освіти для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осіб з особливими освітніми потребами, зумовленими складними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порушеннями розвитку?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12. Який тип закладу забезпечує здобуття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13. Що належить до установчих документів закладу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14. В яких містах можуть діяти комунальні ліцеї?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15.За якої умови допускаються реорганізація та ліквідація закладів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у сільській місцевості?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16. Які внутрішні структурні підрозділи можуть функціонувати у складі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17. В яких випадках підлягає переоформленню ліцензія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18. Якими є форми державного нагляду (контролю) у сфері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19.3 якою періодичністю проводиться інституційний аудит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20. Скільки років є чинним сертифікат, що засвідчує успішні результати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громадської акредитації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21. Які умови в закладі загальної середньої освіти свідчать про створення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безпечного освітнього середовища?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22. Хто приймає рішення про утворення, реорганізацію, ліквідацію чи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перепрофілювання (зміну типу)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23.Хто зобов'язаний забезпечити учням можливість продовжити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навчання на відповідному рівні освіти у разі реорганізації чи ліквідації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24. Хто схвалює стратегію розвитку закладу загальної середньої освіти 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річний план роботи?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25. За якої умови підвезення учнів і педагогічних працівників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та у зворотному напрямку може здійснюватися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шкільними автобусами, а іншим транспортом?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26. Що може бути підставою для дострокового звільнення керівника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27.На який строк укладається трудовий договір з особою, яка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призначається на посаду керівника закладу загальної середньої освіти вперше?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28. Хто затверджує посадові інструкції працівників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29. Яка особа не може обіймати посаду керівника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30. Хто здійснює управління закладом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31.Хто визначає посадові обов'язки працівників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32.На кого покладається відповідальність за організацію харчування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учнів у закладах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33. За якої умови засідання педагогічної ради закладу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є правомочним?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34. Що належить до повноважень загальних зборів трудового колективу?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35.3 якою періодичністю скликаються загальні збори трудового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колективу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36. Що належить до прав органів учнівського самоврядування?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37. Якими є вимоги до осіб, які приймаються на посади педагогічних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38. Що належить до обов'язків 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39. Яких принципів зобов'язані дотримуватися педагогічні працівники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відносинах з учнями та їх батьками?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40. Що вимагається від особи, яка не має досвіду педагогічної діяльності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 приймаються на посаду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41. Які заходи може передбачати педагогічна інтернатура?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42. У який спосіб керівник закладу загальної середньої освіти мотивує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педагогічних працівників до виконання обов'язків педагога-наставника?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43. Якими є наслідки для педагогічних працівників, стосовно яких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встановлено факт порушення академічної доброчесності?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44. Якою є норма педагогічного навантаження вчителя на одну тарифну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ставку?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45. Яким є розмір доплати педагогічному працівнику за проведення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позакласної роботи з учнями?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46. Яким є розмір педагогічного навантаження асистента вчителя 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47.Хто затверджує розподіл педагогічного навантаження в закладі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48. За яких умов допускається перерозподіл педагогічного навантаження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49. Хто може бути асистентом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50. На що спрямовується не менше 10 відсотків загальної кількості годин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підвищення кваліфікації педагогічного працівника, що оплачується за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рахунок коштів державного та місцевих бюджетів?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51. Що відбувається за результатами атестації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52. Якою є мінімальна тривалість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53. Хто визначає структуру і тривалість навчального року, навчального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тижня, навчального дня, занять, відпочинку між ними?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54. Якою є мінімальна тривалість безперервної навчальної діяльності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учнів закладів загальної середньої освіти для 2-4 років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55. Якою є мінімальна тривалість канікул у закладах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протягом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56. Хто визначає режим роботи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57.3 якою періодичністю переглядаються державні стандарти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58. Хто приймає рішення про використання закладом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освітньої програми?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59. Хто затверджує освітню програму, розроблену не на основі типової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освітньої програми?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60. Яким документом визначається перелік навчальних предметів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(інтегрованих курсів), що вивчаються державною мовою і мовою національної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меншини?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61. Яким документом визначається перелік обов'язкових і вибіркових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(інтегрованих курсів), кількість навчальних годин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тиждень для конкретного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62. Що визначає модельна навчальна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є підставою для залучення до реалізації освітньої програми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міжшкільного ресурсного центру?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64.На підставі яких документів реалізується індивідуальна освітня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траєкторія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65. За якими формами може здобуватися повна загальна середня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66. В якому випадку складається індивідуальний навчальний план учня,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який здобуває освіту за сімейною (домашньою) формою?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67. В який спосіб здійснюється визнання результатів навчання, що були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здобуті учнем шляхом неформальної або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інформальної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68. Якими є основні види оцінювання результатів навчання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69. За якої умови заклад загальної середньої освіти може запровадити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власну шкалу оцінювання результатів навчання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70.В якому випадку оцінювання результатів навчання учня може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проводитися достроково?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71.В який період учень, який не має результатів річного оцінювання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та/або державної підсумкової атестації, може пройти таке оцінювання та/або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атестацію?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72. Який документ видається учневі щороку при переведенні Його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наступний рік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73. Для чого здійснюється державна підсумкова атестація?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74.3 яких предметів обов'язково складається державна підсумкова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атестація?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75.В якій формі проходять державну підсумкову атестацію учні, які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завершують здобуття профільної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76. За якої умови заклади освіти можуть видавати документи про загальну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середню освіту?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77.Хто виготовляє свідоцтва про початкову, базову середню та повну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 (їх бланки)?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78.За чиїм рішенням здійснюється залучення інших осіб, які є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педагогічними працівниками, до участі в освітньому процесі закладу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 (для проведення навчальних занять, семінарів тощо)?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79.За яких умов учні мають право на отримання додаткових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індивідуальних або групових консультацій, занять?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80. Які діти обов'язково зараховуються до комунального закладу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здобуття початкової та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81. Що забороняється здійснювати при зарахуванні дітей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для здобуття початкової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82. В якому випадку може не проводитися конкурс при зарахуванні дітей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здобуття профільної середньої освіти до державних, комунальних 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корпоративних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83. Якою є мінімальна наповнюваність класу державного, комунального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84. Якою може бути максимальна кількість учнів, які здобувають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початкову освіту, у класі державного, комунального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85. Якою є гранична наповнюваність класів-комплектів у початковій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школі?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86. Які вимоги встановлено для поділу класу на групи (в державному,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комунальному закладі загальної середньої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87. Хто розподіляє учнів між класами (групами)?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88. Як може бути забезпечено здобуття освіти учнями, якщо їх кількість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не дозволяє утворити клас?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89. За якої умови в закладі загальної середньої освіти створюється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спеціальний клас?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90. Що є підставою для утворення групи подовженого дня в закладі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91. За рахунок яких коштів здійснюється оплата праці вихователів груп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подовженого дня в комунальних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92. За якої умови дозволяється залучати учнів, які не досягли повноліття,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 участі у заходах, організованих громадськими об'єднаннями?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93.За якої умови батьки учнів мають право бути присутніми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навчальних заняттях своїх дітей?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94. Якими документами визначаються види та форми заохочення та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відзначення учнів у закладі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95, Хто приймає рішення про заохочення (відзначення)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96. На що спрямовується виховний процес у закладі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97. Яке право гарантується особам, які належать до корінних народів або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національних меншин України, під час здобуття повної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98. На підставі чого визначається потреба учня з особливими освітніми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потребами в індивідуальній програмі розвитку, індивідуальному навчальному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плані?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99. Що визначає індивідуальна програма розвитку?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100. Ким розглядається з питання спроможності закладу освіти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індивідуальної освітньої траєкторії учня?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І етапу випробувань</w:t>
      </w:r>
    </w:p>
    <w:p w:rsidR="000670C8" w:rsidRPr="00D95613" w:rsidRDefault="000670C8" w:rsidP="000670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13">
        <w:rPr>
          <w:rFonts w:ascii="Times New Roman" w:hAnsi="Times New Roman"/>
          <w:sz w:val="28"/>
          <w:szCs w:val="28"/>
        </w:rPr>
        <w:t>Із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питань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для кожного </w:t>
      </w:r>
      <w:proofErr w:type="spellStart"/>
      <w:r w:rsidRPr="00D95613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5613">
        <w:rPr>
          <w:rFonts w:ascii="Times New Roman" w:hAnsi="Times New Roman"/>
          <w:sz w:val="28"/>
          <w:szCs w:val="28"/>
        </w:rPr>
        <w:t>обирається</w:t>
      </w:r>
      <w:proofErr w:type="spellEnd"/>
      <w:proofErr w:type="gramEnd"/>
      <w:r w:rsidRPr="00D956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D95613">
        <w:rPr>
          <w:rFonts w:ascii="Times New Roman" w:hAnsi="Times New Roman"/>
          <w:sz w:val="28"/>
          <w:szCs w:val="28"/>
        </w:rPr>
        <w:t>питань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95613">
        <w:rPr>
          <w:rFonts w:ascii="Times New Roman" w:hAnsi="Times New Roman"/>
          <w:sz w:val="28"/>
          <w:szCs w:val="28"/>
        </w:rPr>
        <w:t>хвилин</w:t>
      </w:r>
      <w:proofErr w:type="spellEnd"/>
      <w:r w:rsidRPr="00D95613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61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9561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тест</w:t>
      </w:r>
      <w:r w:rsidRPr="00D95613"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перев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ірки знань </w:t>
      </w:r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C3741">
        <w:rPr>
          <w:rFonts w:ascii="Times New Roman" w:hAnsi="Times New Roman"/>
          <w:sz w:val="28"/>
          <w:szCs w:val="28"/>
        </w:rPr>
        <w:t>сфері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освіти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така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система: за </w:t>
      </w:r>
      <w:proofErr w:type="spellStart"/>
      <w:r w:rsidRPr="00D95613">
        <w:rPr>
          <w:rFonts w:ascii="Times New Roman" w:hAnsi="Times New Roman"/>
          <w:sz w:val="28"/>
          <w:szCs w:val="28"/>
        </w:rPr>
        <w:lastRenderedPageBreak/>
        <w:t>кожну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правильну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1 бал. </w:t>
      </w:r>
      <w:proofErr w:type="spellStart"/>
      <w:r w:rsidRPr="00D9561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позитивними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613">
        <w:rPr>
          <w:rFonts w:ascii="Times New Roman" w:hAnsi="Times New Roman"/>
          <w:sz w:val="28"/>
          <w:szCs w:val="28"/>
        </w:rPr>
        <w:t>якщо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учасник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набрав </w:t>
      </w:r>
      <w:proofErr w:type="spellStart"/>
      <w:r w:rsidRPr="00D95613">
        <w:rPr>
          <w:rFonts w:ascii="Times New Roman" w:hAnsi="Times New Roman"/>
          <w:sz w:val="28"/>
          <w:szCs w:val="28"/>
        </w:rPr>
        <w:t>пороговий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5613">
        <w:rPr>
          <w:rFonts w:ascii="Times New Roman" w:hAnsi="Times New Roman"/>
          <w:sz w:val="28"/>
          <w:szCs w:val="28"/>
        </w:rPr>
        <w:t>р</w:t>
      </w:r>
      <w:proofErr w:type="gramEnd"/>
      <w:r w:rsidRPr="00D95613">
        <w:rPr>
          <w:rFonts w:ascii="Times New Roman" w:hAnsi="Times New Roman"/>
          <w:sz w:val="28"/>
          <w:szCs w:val="28"/>
        </w:rPr>
        <w:t>івень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балів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</w:p>
    <w:p w:rsidR="00284FF4" w:rsidRPr="00A74FE2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95613">
        <w:rPr>
          <w:rFonts w:ascii="Times New Roman" w:hAnsi="Times New Roman"/>
          <w:sz w:val="28"/>
          <w:szCs w:val="28"/>
        </w:rPr>
        <w:t>(50 %).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Конкурсанти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0C8">
        <w:rPr>
          <w:rFonts w:ascii="Times New Roman" w:hAnsi="Times New Roman"/>
          <w:sz w:val="28"/>
          <w:szCs w:val="28"/>
        </w:rPr>
        <w:t>які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0670C8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не набрали </w:t>
      </w:r>
      <w:proofErr w:type="spellStart"/>
      <w:r w:rsidRPr="000670C8">
        <w:rPr>
          <w:rFonts w:ascii="Times New Roman" w:hAnsi="Times New Roman"/>
          <w:sz w:val="28"/>
          <w:szCs w:val="28"/>
        </w:rPr>
        <w:t>пороговий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70C8">
        <w:rPr>
          <w:rFonts w:ascii="Times New Roman" w:hAnsi="Times New Roman"/>
          <w:sz w:val="28"/>
          <w:szCs w:val="28"/>
        </w:rPr>
        <w:t>р</w:t>
      </w:r>
      <w:proofErr w:type="gramEnd"/>
      <w:r w:rsidRPr="000670C8">
        <w:rPr>
          <w:rFonts w:ascii="Times New Roman" w:hAnsi="Times New Roman"/>
          <w:sz w:val="28"/>
          <w:szCs w:val="28"/>
        </w:rPr>
        <w:t>івень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балів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(50 %)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такими, </w:t>
      </w:r>
      <w:proofErr w:type="spellStart"/>
      <w:r w:rsidRPr="000670C8">
        <w:rPr>
          <w:rFonts w:ascii="Times New Roman" w:hAnsi="Times New Roman"/>
          <w:sz w:val="28"/>
          <w:szCs w:val="28"/>
        </w:rPr>
        <w:t>що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670C8">
        <w:rPr>
          <w:rFonts w:ascii="Times New Roman" w:hAnsi="Times New Roman"/>
          <w:sz w:val="28"/>
          <w:szCs w:val="28"/>
        </w:rPr>
        <w:t>пройшли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випробува</w:t>
      </w:r>
      <w:r w:rsidRPr="000670C8"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0C8" w:rsidRPr="009A328E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A328E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 етап конкурсу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243121">
        <w:rPr>
          <w:rFonts w:ascii="Times New Roman" w:hAnsi="Times New Roman"/>
          <w:b/>
          <w:sz w:val="32"/>
          <w:szCs w:val="32"/>
          <w:lang w:val="uk-UA"/>
        </w:rPr>
        <w:t xml:space="preserve">Зразки ситуативних завдань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Ситуаційне завдання №1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Кінець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серпня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До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кабінет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директора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школи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приходять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15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класу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 батьками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всього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класі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7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і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просять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призначити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класним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керівником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Юрія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Петр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ича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який був класним керівником у цьому класі, починаючи із 5-го класу.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Юлію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Іванівну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– молодого спеціаліста, яка працює другий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ік у школі, і вже є класним керівником іншого класу.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Якими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мають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Ваші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?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Ситуаційне завдання № 2</w:t>
      </w: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4250F">
        <w:rPr>
          <w:rFonts w:ascii="Times New Roman" w:hAnsi="Times New Roman"/>
          <w:sz w:val="28"/>
          <w:szCs w:val="28"/>
        </w:rPr>
        <w:t xml:space="preserve">У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п'ятому</w:t>
      </w:r>
      <w:proofErr w:type="spellEnd"/>
      <w:proofErr w:type="gram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4250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4250F">
        <w:rPr>
          <w:rFonts w:ascii="Times New Roman" w:hAnsi="Times New Roman"/>
          <w:sz w:val="28"/>
          <w:szCs w:val="28"/>
        </w:rPr>
        <w:t>учень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4250F">
        <w:rPr>
          <w:rFonts w:ascii="Times New Roman" w:hAnsi="Times New Roman"/>
          <w:sz w:val="28"/>
          <w:szCs w:val="28"/>
        </w:rPr>
        <w:t>якого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певні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50F">
        <w:rPr>
          <w:rFonts w:ascii="Times New Roman" w:hAnsi="Times New Roman"/>
          <w:sz w:val="28"/>
          <w:szCs w:val="28"/>
        </w:rPr>
        <w:t>Вкотре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батьки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приходять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до директора </w:t>
      </w:r>
      <w:proofErr w:type="spellStart"/>
      <w:r w:rsidRPr="0094250F">
        <w:rPr>
          <w:rFonts w:ascii="Times New Roman" w:hAnsi="Times New Roman"/>
          <w:sz w:val="28"/>
          <w:szCs w:val="28"/>
        </w:rPr>
        <w:t>школи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проханням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перевести </w:t>
      </w:r>
      <w:proofErr w:type="spellStart"/>
      <w:r w:rsidRPr="0094250F">
        <w:rPr>
          <w:rFonts w:ascii="Times New Roman" w:hAnsi="Times New Roman"/>
          <w:sz w:val="28"/>
          <w:szCs w:val="28"/>
        </w:rPr>
        <w:t>учня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їхнього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94250F">
        <w:rPr>
          <w:rFonts w:ascii="Times New Roman" w:hAnsi="Times New Roman"/>
          <w:sz w:val="28"/>
          <w:szCs w:val="28"/>
        </w:rPr>
        <w:t>цьому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зауважують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якщо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так не </w:t>
      </w:r>
      <w:proofErr w:type="spellStart"/>
      <w:r w:rsidRPr="0094250F">
        <w:rPr>
          <w:rFonts w:ascii="Times New Roman" w:hAnsi="Times New Roman"/>
          <w:sz w:val="28"/>
          <w:szCs w:val="28"/>
        </w:rPr>
        <w:t>стане</w:t>
      </w:r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скаржитися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органів управління освітою. </w:t>
      </w:r>
      <w:proofErr w:type="spellStart"/>
      <w:r w:rsidRPr="0094250F">
        <w:rPr>
          <w:rFonts w:ascii="Times New Roman" w:hAnsi="Times New Roman"/>
          <w:sz w:val="28"/>
          <w:szCs w:val="28"/>
        </w:rPr>
        <w:t>Якими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мають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94250F">
        <w:rPr>
          <w:rFonts w:ascii="Times New Roman" w:hAnsi="Times New Roman"/>
          <w:sz w:val="28"/>
          <w:szCs w:val="28"/>
        </w:rPr>
        <w:t>подальші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дії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94250F">
        <w:rPr>
          <w:rFonts w:ascii="Times New Roman" w:hAnsi="Times New Roman"/>
          <w:sz w:val="28"/>
          <w:szCs w:val="28"/>
        </w:rPr>
        <w:t>школи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щоб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конструктивно </w:t>
      </w:r>
      <w:proofErr w:type="spellStart"/>
      <w:r w:rsidRPr="0094250F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проблему?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BE3BBA" w:rsidRDefault="000670C8" w:rsidP="000670C8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Ситуативне завдання № 3 </w:t>
      </w: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670C8" w:rsidRPr="00243121" w:rsidRDefault="000670C8" w:rsidP="000670C8">
      <w:pPr>
        <w:pStyle w:val="a3"/>
        <w:ind w:firstLine="36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425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4250F">
        <w:rPr>
          <w:rFonts w:ascii="Times New Roman" w:hAnsi="Times New Roman"/>
          <w:sz w:val="28"/>
          <w:szCs w:val="28"/>
        </w:rPr>
        <w:t>уроці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п</w:t>
      </w:r>
      <w:proofErr w:type="gramEnd"/>
      <w:r w:rsidRPr="0094250F">
        <w:rPr>
          <w:rFonts w:ascii="Times New Roman" w:hAnsi="Times New Roman"/>
          <w:sz w:val="28"/>
          <w:szCs w:val="28"/>
        </w:rPr>
        <w:t>ід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4250F">
        <w:rPr>
          <w:rFonts w:ascii="Times New Roman" w:hAnsi="Times New Roman"/>
          <w:sz w:val="28"/>
          <w:szCs w:val="28"/>
        </w:rPr>
        <w:t>гри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м'ячем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випадково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влучив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ногу. </w:t>
      </w:r>
      <w:proofErr w:type="spellStart"/>
      <w:r w:rsidRPr="0094250F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дня до Вас, як </w:t>
      </w:r>
      <w:proofErr w:type="gramStart"/>
      <w:r w:rsidRPr="0094250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4250F">
        <w:rPr>
          <w:rFonts w:ascii="Times New Roman" w:hAnsi="Times New Roman"/>
          <w:sz w:val="28"/>
          <w:szCs w:val="28"/>
        </w:rPr>
        <w:t>кер</w:t>
      </w:r>
      <w:proofErr w:type="gramEnd"/>
      <w:r w:rsidRPr="0094250F">
        <w:rPr>
          <w:rFonts w:ascii="Times New Roman" w:hAnsi="Times New Roman"/>
          <w:sz w:val="28"/>
          <w:szCs w:val="28"/>
        </w:rPr>
        <w:t>івника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зранку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звернулася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мама </w:t>
      </w:r>
      <w:proofErr w:type="spellStart"/>
      <w:r w:rsidRPr="0094250F">
        <w:rPr>
          <w:rFonts w:ascii="Times New Roman" w:hAnsi="Times New Roman"/>
          <w:sz w:val="28"/>
          <w:szCs w:val="28"/>
        </w:rPr>
        <w:t>дівчинки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заявою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94250F">
        <w:rPr>
          <w:rFonts w:ascii="Times New Roman" w:hAnsi="Times New Roman"/>
          <w:sz w:val="28"/>
          <w:szCs w:val="28"/>
        </w:rPr>
        <w:t>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проявляє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агресивну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навмисно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травмував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250F">
        <w:rPr>
          <w:rFonts w:ascii="Times New Roman" w:hAnsi="Times New Roman"/>
          <w:sz w:val="28"/>
          <w:szCs w:val="28"/>
        </w:rPr>
        <w:t>уроці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50F">
        <w:rPr>
          <w:rFonts w:ascii="Times New Roman" w:hAnsi="Times New Roman"/>
          <w:sz w:val="28"/>
          <w:szCs w:val="28"/>
        </w:rPr>
        <w:t>Мати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вимагає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перевести хлопчика до </w:t>
      </w:r>
      <w:proofErr w:type="spellStart"/>
      <w:r w:rsidRPr="0094250F">
        <w:rPr>
          <w:rFonts w:ascii="Times New Roman" w:hAnsi="Times New Roman"/>
          <w:sz w:val="28"/>
          <w:szCs w:val="28"/>
        </w:rPr>
        <w:t>іншого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закладу (</w:t>
      </w:r>
      <w:proofErr w:type="spellStart"/>
      <w:r w:rsidRPr="0094250F">
        <w:rPr>
          <w:rFonts w:ascii="Times New Roman" w:hAnsi="Times New Roman"/>
          <w:sz w:val="28"/>
          <w:szCs w:val="28"/>
        </w:rPr>
        <w:t>паралель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5-го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250F">
        <w:rPr>
          <w:rFonts w:ascii="Times New Roman" w:hAnsi="Times New Roman"/>
          <w:sz w:val="28"/>
          <w:szCs w:val="28"/>
        </w:rPr>
        <w:t>даному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4250F">
        <w:rPr>
          <w:rFonts w:ascii="Times New Roman" w:hAnsi="Times New Roman"/>
          <w:sz w:val="28"/>
          <w:szCs w:val="28"/>
        </w:rPr>
        <w:t>інакше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до того часу, доки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250F">
        <w:rPr>
          <w:rFonts w:ascii="Times New Roman" w:hAnsi="Times New Roman"/>
          <w:sz w:val="28"/>
          <w:szCs w:val="28"/>
        </w:rPr>
        <w:t>даному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відвідувати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школу не буде. </w:t>
      </w:r>
      <w:proofErr w:type="spellStart"/>
      <w:r w:rsidRPr="0094250F">
        <w:rPr>
          <w:rFonts w:ascii="Times New Roman" w:hAnsi="Times New Roman"/>
          <w:sz w:val="28"/>
          <w:szCs w:val="28"/>
        </w:rPr>
        <w:t>Запропонуйте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св</w:t>
      </w:r>
      <w:proofErr w:type="gramEnd"/>
      <w:r w:rsidRPr="0094250F">
        <w:rPr>
          <w:rFonts w:ascii="Times New Roman" w:hAnsi="Times New Roman"/>
          <w:sz w:val="28"/>
          <w:szCs w:val="28"/>
        </w:rPr>
        <w:t>ій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варіант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4250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94250F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670C8" w:rsidRDefault="000670C8" w:rsidP="000670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ІІ етапу випробувань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Зміст відповіді на ситуаційне завдання оцінюється відповідно до реалізації наступних </w:t>
      </w:r>
      <w:proofErr w:type="spellStart"/>
      <w:r w:rsidRPr="005C20C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5C20C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нормативно-правова компетентність (здатність реалізовувати освітню політику навчального закладу відповідно до вимог і стандартів державної політики в сфері освіти);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- управлінська компетентність (здатність ефективно здійснювати управлінську діяльність в умовах закладу загальної середньої освіти);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lastRenderedPageBreak/>
        <w:t xml:space="preserve">- психологічна компетентність (здатність створювати сприятливий психологічний клімат у колективі, формувати атмосферу відданості справі, ініціативи та відповідальності);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>- лідерська компетентність (здатність вливати на людей і формувати команду своїх послідовників);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 - комунікативна компетентність (здатність забезпечувати ефективні комунікації в колективі).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5C20CE">
        <w:rPr>
          <w:rFonts w:ascii="Times New Roman" w:hAnsi="Times New Roman"/>
          <w:sz w:val="28"/>
          <w:szCs w:val="28"/>
        </w:rPr>
        <w:t>Кожен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із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за 5-бальною шкалою. За ІІ </w:t>
      </w:r>
      <w:proofErr w:type="spellStart"/>
      <w:r w:rsidRPr="005C20CE">
        <w:rPr>
          <w:rFonts w:ascii="Times New Roman" w:hAnsi="Times New Roman"/>
          <w:sz w:val="28"/>
          <w:szCs w:val="28"/>
        </w:rPr>
        <w:t>етап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претендент </w:t>
      </w:r>
      <w:proofErr w:type="spellStart"/>
      <w:r w:rsidRPr="005C20CE">
        <w:rPr>
          <w:rFonts w:ascii="Times New Roman" w:hAnsi="Times New Roman"/>
          <w:sz w:val="28"/>
          <w:szCs w:val="28"/>
        </w:rPr>
        <w:t>може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максимально 25 </w:t>
      </w:r>
      <w:proofErr w:type="spellStart"/>
      <w:r w:rsidRPr="005C20CE">
        <w:rPr>
          <w:rFonts w:ascii="Times New Roman" w:hAnsi="Times New Roman"/>
          <w:sz w:val="28"/>
          <w:szCs w:val="28"/>
        </w:rPr>
        <w:t>балів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20CE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Pr="005C20CE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5C20CE">
        <w:rPr>
          <w:rFonts w:ascii="Times New Roman" w:hAnsi="Times New Roman"/>
          <w:sz w:val="28"/>
          <w:szCs w:val="28"/>
        </w:rPr>
        <w:t>оголошуються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розв’язуються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5613">
        <w:rPr>
          <w:rFonts w:ascii="Times New Roman" w:hAnsi="Times New Roman"/>
          <w:sz w:val="28"/>
          <w:szCs w:val="28"/>
        </w:rPr>
        <w:t>Усі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кандидати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розв’язують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D9561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ситуаційного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95613">
        <w:rPr>
          <w:rFonts w:ascii="Times New Roman" w:hAnsi="Times New Roman"/>
          <w:sz w:val="28"/>
          <w:szCs w:val="28"/>
        </w:rPr>
        <w:t>хвилин</w:t>
      </w:r>
      <w:proofErr w:type="spellEnd"/>
      <w:r w:rsidRPr="00D95613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9A328E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A328E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ІІ етап конкурсу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43121">
        <w:rPr>
          <w:rFonts w:ascii="Times New Roman" w:hAnsi="Times New Roman"/>
          <w:b/>
          <w:sz w:val="28"/>
          <w:szCs w:val="28"/>
          <w:lang w:val="uk-UA"/>
        </w:rPr>
        <w:t xml:space="preserve">Регламент та критерії оцінювання публічної та відкритої презентації </w:t>
      </w:r>
      <w:r w:rsidRPr="00243121">
        <w:rPr>
          <w:rFonts w:ascii="Times New Roman" w:hAnsi="Times New Roman"/>
          <w:sz w:val="28"/>
          <w:szCs w:val="28"/>
          <w:lang w:val="uk-UA"/>
        </w:rPr>
        <w:t>державною мовою перспективного плану розвитку закладу загальної середньої освіти та</w:t>
      </w:r>
      <w:r w:rsidRPr="00243121">
        <w:rPr>
          <w:rFonts w:ascii="Times New Roman" w:hAnsi="Times New Roman"/>
          <w:b/>
          <w:sz w:val="28"/>
          <w:szCs w:val="28"/>
          <w:lang w:val="uk-UA"/>
        </w:rPr>
        <w:t xml:space="preserve"> підсумкові критерії </w:t>
      </w:r>
      <w:r w:rsidRPr="00243121">
        <w:rPr>
          <w:rFonts w:ascii="Times New Roman" w:hAnsi="Times New Roman"/>
          <w:sz w:val="28"/>
          <w:szCs w:val="28"/>
          <w:lang w:val="uk-UA"/>
        </w:rPr>
        <w:t>для визначення переможця згідно трьох етапів конкурсних випробувань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Регламент </w:t>
      </w:r>
      <w:proofErr w:type="spellStart"/>
      <w:r w:rsidRPr="003614CC">
        <w:rPr>
          <w:rFonts w:ascii="Times New Roman" w:hAnsi="Times New Roman"/>
          <w:sz w:val="28"/>
          <w:szCs w:val="28"/>
        </w:rPr>
        <w:t>етапу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: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виступ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претендента – до 15 </w:t>
      </w:r>
      <w:proofErr w:type="spellStart"/>
      <w:r w:rsidRPr="003614CC">
        <w:rPr>
          <w:rFonts w:ascii="Times New Roman" w:hAnsi="Times New Roman"/>
          <w:sz w:val="28"/>
          <w:szCs w:val="28"/>
        </w:rPr>
        <w:t>хв</w:t>
      </w:r>
      <w:proofErr w:type="spellEnd"/>
      <w:r w:rsidRPr="003614CC">
        <w:rPr>
          <w:rFonts w:ascii="Times New Roman" w:hAnsi="Times New Roman"/>
          <w:sz w:val="28"/>
          <w:szCs w:val="28"/>
        </w:rPr>
        <w:t>.;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14CC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– до 15 </w:t>
      </w:r>
      <w:proofErr w:type="spellStart"/>
      <w:r w:rsidRPr="003614CC">
        <w:rPr>
          <w:rFonts w:ascii="Times New Roman" w:hAnsi="Times New Roman"/>
          <w:sz w:val="28"/>
          <w:szCs w:val="28"/>
        </w:rPr>
        <w:t>хв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14CC">
        <w:rPr>
          <w:rFonts w:ascii="Times New Roman" w:hAnsi="Times New Roman"/>
          <w:sz w:val="28"/>
          <w:szCs w:val="28"/>
        </w:rPr>
        <w:t>Захист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4CC">
        <w:rPr>
          <w:rFonts w:ascii="Times New Roman" w:hAnsi="Times New Roman"/>
          <w:sz w:val="28"/>
          <w:szCs w:val="28"/>
        </w:rPr>
        <w:t>Перспективного</w:t>
      </w:r>
      <w:proofErr w:type="gramEnd"/>
      <w:r w:rsidRPr="003614C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3614C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3614C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освіти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претендентом </w:t>
      </w:r>
      <w:proofErr w:type="spellStart"/>
      <w:r w:rsidRPr="003614CC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3614CC">
        <w:rPr>
          <w:rFonts w:ascii="Times New Roman" w:hAnsi="Times New Roman"/>
          <w:sz w:val="28"/>
          <w:szCs w:val="28"/>
        </w:rPr>
        <w:t>омісією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614CC">
        <w:rPr>
          <w:rFonts w:ascii="Times New Roman" w:hAnsi="Times New Roman"/>
          <w:sz w:val="28"/>
          <w:szCs w:val="28"/>
        </w:rPr>
        <w:t>чотирма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: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ступінь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змістом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презентованої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закладу;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культура </w:t>
      </w:r>
      <w:proofErr w:type="spellStart"/>
      <w:r w:rsidRPr="003614CC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614CC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14CC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повнота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614CC">
        <w:rPr>
          <w:rFonts w:ascii="Times New Roman" w:hAnsi="Times New Roman"/>
          <w:sz w:val="28"/>
          <w:szCs w:val="28"/>
        </w:rPr>
        <w:t>адекватність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4C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продемонстрований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14CC">
        <w:rPr>
          <w:rFonts w:ascii="Times New Roman" w:hAnsi="Times New Roman"/>
          <w:sz w:val="28"/>
          <w:szCs w:val="28"/>
        </w:rPr>
        <w:t>р</w:t>
      </w:r>
      <w:proofErr w:type="gramEnd"/>
      <w:r w:rsidRPr="003614CC">
        <w:rPr>
          <w:rFonts w:ascii="Times New Roman" w:hAnsi="Times New Roman"/>
          <w:sz w:val="28"/>
          <w:szCs w:val="28"/>
        </w:rPr>
        <w:t>івень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3614CC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знань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14CC">
        <w:rPr>
          <w:rFonts w:ascii="Times New Roman" w:hAnsi="Times New Roman"/>
          <w:sz w:val="28"/>
          <w:szCs w:val="28"/>
        </w:rPr>
        <w:t>Кожен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із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 10-бальною шкалою. За ІІІ </w:t>
      </w:r>
      <w:proofErr w:type="spellStart"/>
      <w:r w:rsidRPr="003614CC">
        <w:rPr>
          <w:rFonts w:ascii="Times New Roman" w:hAnsi="Times New Roman"/>
          <w:sz w:val="28"/>
          <w:szCs w:val="28"/>
        </w:rPr>
        <w:t>етап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 </w:t>
      </w:r>
      <w:proofErr w:type="spellStart"/>
      <w:r w:rsidRPr="003614CC">
        <w:rPr>
          <w:rFonts w:ascii="Times New Roman" w:hAnsi="Times New Roman"/>
          <w:sz w:val="28"/>
          <w:szCs w:val="28"/>
        </w:rPr>
        <w:t>може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максимально 40 </w:t>
      </w:r>
      <w:proofErr w:type="spellStart"/>
      <w:r w:rsidRPr="003614CC">
        <w:rPr>
          <w:rFonts w:ascii="Times New Roman" w:hAnsi="Times New Roman"/>
          <w:sz w:val="28"/>
          <w:szCs w:val="28"/>
        </w:rPr>
        <w:t>балі</w:t>
      </w:r>
      <w:proofErr w:type="gramStart"/>
      <w:r w:rsidRPr="003614C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243121" w:rsidRDefault="000670C8" w:rsidP="000670C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741">
        <w:rPr>
          <w:rFonts w:ascii="Times New Roman" w:hAnsi="Times New Roman"/>
          <w:b/>
          <w:sz w:val="28"/>
          <w:szCs w:val="28"/>
        </w:rPr>
        <w:t xml:space="preserve">Максимальна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кількість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яку може </w:t>
      </w:r>
      <w:r w:rsidR="001C1412">
        <w:rPr>
          <w:rFonts w:ascii="Times New Roman" w:hAnsi="Times New Roman"/>
          <w:b/>
          <w:sz w:val="28"/>
          <w:szCs w:val="28"/>
          <w:lang w:val="uk-UA"/>
        </w:rPr>
        <w:t>отрима</w:t>
      </w:r>
      <w:r>
        <w:rPr>
          <w:rFonts w:ascii="Times New Roman" w:hAnsi="Times New Roman"/>
          <w:b/>
          <w:sz w:val="28"/>
          <w:szCs w:val="28"/>
          <w:lang w:val="uk-UA"/>
        </w:rPr>
        <w:t>ти учасник конкурсних випробувань, -</w:t>
      </w:r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r w:rsidR="008A10E0">
        <w:rPr>
          <w:rFonts w:ascii="Times New Roman" w:hAnsi="Times New Roman"/>
          <w:b/>
          <w:sz w:val="28"/>
          <w:szCs w:val="28"/>
        </w:rPr>
        <w:t>95</w:t>
      </w:r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Переможцем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стає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учасник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конкурсного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відбору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який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набрав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найбільшу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кількість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="001C141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C3741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C374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3741">
        <w:rPr>
          <w:rFonts w:ascii="Times New Roman" w:hAnsi="Times New Roman"/>
          <w:b/>
          <w:sz w:val="28"/>
          <w:szCs w:val="28"/>
        </w:rPr>
        <w:t>івного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розподілу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голосів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вирішальним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є голос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конкурсної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>.</w:t>
      </w:r>
    </w:p>
    <w:p w:rsidR="000670C8" w:rsidRP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FF4" w:rsidRPr="00284FF4" w:rsidRDefault="00284FF4" w:rsidP="00284FF4">
      <w:pPr>
        <w:pStyle w:val="a3"/>
        <w:jc w:val="center"/>
        <w:rPr>
          <w:lang w:val="uk-UA"/>
        </w:rPr>
      </w:pPr>
      <w:bookmarkStart w:id="0" w:name="_GoBack"/>
      <w:bookmarkEnd w:id="0"/>
    </w:p>
    <w:sectPr w:rsidR="00284FF4" w:rsidRPr="0028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B5"/>
    <w:rsid w:val="000055B6"/>
    <w:rsid w:val="000056D7"/>
    <w:rsid w:val="00015FB1"/>
    <w:rsid w:val="00016C54"/>
    <w:rsid w:val="00023156"/>
    <w:rsid w:val="00027834"/>
    <w:rsid w:val="000333E8"/>
    <w:rsid w:val="00035711"/>
    <w:rsid w:val="0003625E"/>
    <w:rsid w:val="00042100"/>
    <w:rsid w:val="000509F0"/>
    <w:rsid w:val="000514CE"/>
    <w:rsid w:val="00055AB5"/>
    <w:rsid w:val="000566CC"/>
    <w:rsid w:val="00061B4F"/>
    <w:rsid w:val="00062D47"/>
    <w:rsid w:val="000670C8"/>
    <w:rsid w:val="000860A1"/>
    <w:rsid w:val="000A7DDC"/>
    <w:rsid w:val="000B01D0"/>
    <w:rsid w:val="000B61A3"/>
    <w:rsid w:val="000C153B"/>
    <w:rsid w:val="00110FB8"/>
    <w:rsid w:val="001441C5"/>
    <w:rsid w:val="00144EE0"/>
    <w:rsid w:val="00145C6B"/>
    <w:rsid w:val="00154331"/>
    <w:rsid w:val="00161B28"/>
    <w:rsid w:val="00171906"/>
    <w:rsid w:val="00185931"/>
    <w:rsid w:val="001975CB"/>
    <w:rsid w:val="001A0209"/>
    <w:rsid w:val="001B1938"/>
    <w:rsid w:val="001C1412"/>
    <w:rsid w:val="001C24F7"/>
    <w:rsid w:val="001C3DC5"/>
    <w:rsid w:val="001C4811"/>
    <w:rsid w:val="001F1938"/>
    <w:rsid w:val="001F7547"/>
    <w:rsid w:val="00201C5A"/>
    <w:rsid w:val="0024540C"/>
    <w:rsid w:val="0024628E"/>
    <w:rsid w:val="00261803"/>
    <w:rsid w:val="00284FF4"/>
    <w:rsid w:val="00291605"/>
    <w:rsid w:val="002944C8"/>
    <w:rsid w:val="002A2DE0"/>
    <w:rsid w:val="002B734B"/>
    <w:rsid w:val="002C49DD"/>
    <w:rsid w:val="002E798C"/>
    <w:rsid w:val="002F355E"/>
    <w:rsid w:val="003166A0"/>
    <w:rsid w:val="00317937"/>
    <w:rsid w:val="003250FB"/>
    <w:rsid w:val="00331B08"/>
    <w:rsid w:val="00332EA2"/>
    <w:rsid w:val="00333C30"/>
    <w:rsid w:val="00335AAC"/>
    <w:rsid w:val="0035094D"/>
    <w:rsid w:val="00365554"/>
    <w:rsid w:val="00367904"/>
    <w:rsid w:val="00387121"/>
    <w:rsid w:val="003954C0"/>
    <w:rsid w:val="003A634A"/>
    <w:rsid w:val="003B5BB9"/>
    <w:rsid w:val="003C0D48"/>
    <w:rsid w:val="003C356C"/>
    <w:rsid w:val="003C4E2E"/>
    <w:rsid w:val="003C58BB"/>
    <w:rsid w:val="003D1501"/>
    <w:rsid w:val="003D620D"/>
    <w:rsid w:val="003F4BFB"/>
    <w:rsid w:val="004029B7"/>
    <w:rsid w:val="00414601"/>
    <w:rsid w:val="00421020"/>
    <w:rsid w:val="00422BBE"/>
    <w:rsid w:val="004263F7"/>
    <w:rsid w:val="00432F8C"/>
    <w:rsid w:val="00435708"/>
    <w:rsid w:val="004437CF"/>
    <w:rsid w:val="00457BCA"/>
    <w:rsid w:val="00461622"/>
    <w:rsid w:val="004845C3"/>
    <w:rsid w:val="00497123"/>
    <w:rsid w:val="004A0F4F"/>
    <w:rsid w:val="004A38DE"/>
    <w:rsid w:val="004A6A29"/>
    <w:rsid w:val="004B1C54"/>
    <w:rsid w:val="004C3A9A"/>
    <w:rsid w:val="004E0555"/>
    <w:rsid w:val="004E1F96"/>
    <w:rsid w:val="004E372A"/>
    <w:rsid w:val="0050420E"/>
    <w:rsid w:val="00520F99"/>
    <w:rsid w:val="00525C2D"/>
    <w:rsid w:val="00534D66"/>
    <w:rsid w:val="00536821"/>
    <w:rsid w:val="00571FA1"/>
    <w:rsid w:val="005971D3"/>
    <w:rsid w:val="0059787B"/>
    <w:rsid w:val="005A6A5B"/>
    <w:rsid w:val="005B275F"/>
    <w:rsid w:val="005B606E"/>
    <w:rsid w:val="005D02F1"/>
    <w:rsid w:val="00642B24"/>
    <w:rsid w:val="00656060"/>
    <w:rsid w:val="006638A4"/>
    <w:rsid w:val="00663CC2"/>
    <w:rsid w:val="00670CEB"/>
    <w:rsid w:val="0067308B"/>
    <w:rsid w:val="006741D3"/>
    <w:rsid w:val="00680EE8"/>
    <w:rsid w:val="00686B09"/>
    <w:rsid w:val="00690E6E"/>
    <w:rsid w:val="00691DAF"/>
    <w:rsid w:val="00697946"/>
    <w:rsid w:val="006A5D31"/>
    <w:rsid w:val="006C1EE5"/>
    <w:rsid w:val="006D0B41"/>
    <w:rsid w:val="006D364C"/>
    <w:rsid w:val="006E164E"/>
    <w:rsid w:val="006E62B6"/>
    <w:rsid w:val="00734A44"/>
    <w:rsid w:val="007462B1"/>
    <w:rsid w:val="007636B8"/>
    <w:rsid w:val="0077121F"/>
    <w:rsid w:val="00774C31"/>
    <w:rsid w:val="00780AC2"/>
    <w:rsid w:val="00786782"/>
    <w:rsid w:val="00787CD4"/>
    <w:rsid w:val="007A4CC8"/>
    <w:rsid w:val="007B79DB"/>
    <w:rsid w:val="007C752C"/>
    <w:rsid w:val="007C7982"/>
    <w:rsid w:val="007D0324"/>
    <w:rsid w:val="007E66BE"/>
    <w:rsid w:val="00814DEC"/>
    <w:rsid w:val="00815ECD"/>
    <w:rsid w:val="0081756E"/>
    <w:rsid w:val="00824CF8"/>
    <w:rsid w:val="00863899"/>
    <w:rsid w:val="008642B5"/>
    <w:rsid w:val="0088109C"/>
    <w:rsid w:val="008812CC"/>
    <w:rsid w:val="00881650"/>
    <w:rsid w:val="00895A15"/>
    <w:rsid w:val="008A10E0"/>
    <w:rsid w:val="008B4AFE"/>
    <w:rsid w:val="008C0CBF"/>
    <w:rsid w:val="008C36E2"/>
    <w:rsid w:val="008E2BEE"/>
    <w:rsid w:val="008E75CA"/>
    <w:rsid w:val="00904DAC"/>
    <w:rsid w:val="009271C4"/>
    <w:rsid w:val="009370B4"/>
    <w:rsid w:val="00942B6F"/>
    <w:rsid w:val="009456ED"/>
    <w:rsid w:val="00953460"/>
    <w:rsid w:val="00954745"/>
    <w:rsid w:val="00961F1F"/>
    <w:rsid w:val="009621E3"/>
    <w:rsid w:val="009629D8"/>
    <w:rsid w:val="0097028A"/>
    <w:rsid w:val="0097303F"/>
    <w:rsid w:val="009844A8"/>
    <w:rsid w:val="009A400A"/>
    <w:rsid w:val="009A471F"/>
    <w:rsid w:val="009A7D49"/>
    <w:rsid w:val="009E132B"/>
    <w:rsid w:val="009E16B8"/>
    <w:rsid w:val="009E3CA1"/>
    <w:rsid w:val="009F628E"/>
    <w:rsid w:val="00A02FE9"/>
    <w:rsid w:val="00A14D61"/>
    <w:rsid w:val="00A17428"/>
    <w:rsid w:val="00A27A4C"/>
    <w:rsid w:val="00A34033"/>
    <w:rsid w:val="00A36394"/>
    <w:rsid w:val="00A5473B"/>
    <w:rsid w:val="00A54C44"/>
    <w:rsid w:val="00A57B0E"/>
    <w:rsid w:val="00A60C3A"/>
    <w:rsid w:val="00A83BBB"/>
    <w:rsid w:val="00A8409A"/>
    <w:rsid w:val="00AC3979"/>
    <w:rsid w:val="00AD1CD3"/>
    <w:rsid w:val="00AD53AA"/>
    <w:rsid w:val="00AE4013"/>
    <w:rsid w:val="00B01DE3"/>
    <w:rsid w:val="00B163EC"/>
    <w:rsid w:val="00B32D06"/>
    <w:rsid w:val="00B603F1"/>
    <w:rsid w:val="00B7528A"/>
    <w:rsid w:val="00B77532"/>
    <w:rsid w:val="00B931C9"/>
    <w:rsid w:val="00BA6210"/>
    <w:rsid w:val="00BB7FA8"/>
    <w:rsid w:val="00BD026F"/>
    <w:rsid w:val="00C02E3E"/>
    <w:rsid w:val="00C1375F"/>
    <w:rsid w:val="00C20119"/>
    <w:rsid w:val="00C459D2"/>
    <w:rsid w:val="00C749FA"/>
    <w:rsid w:val="00C90017"/>
    <w:rsid w:val="00C92CA1"/>
    <w:rsid w:val="00C96E57"/>
    <w:rsid w:val="00CA1EF0"/>
    <w:rsid w:val="00CA26BB"/>
    <w:rsid w:val="00CA4030"/>
    <w:rsid w:val="00CC2C65"/>
    <w:rsid w:val="00CC3015"/>
    <w:rsid w:val="00CD62D7"/>
    <w:rsid w:val="00D034A8"/>
    <w:rsid w:val="00D04AE5"/>
    <w:rsid w:val="00D14527"/>
    <w:rsid w:val="00D16C76"/>
    <w:rsid w:val="00D21569"/>
    <w:rsid w:val="00D27217"/>
    <w:rsid w:val="00D35466"/>
    <w:rsid w:val="00D4002E"/>
    <w:rsid w:val="00D409B6"/>
    <w:rsid w:val="00D60731"/>
    <w:rsid w:val="00D904C7"/>
    <w:rsid w:val="00D93E9E"/>
    <w:rsid w:val="00DA512B"/>
    <w:rsid w:val="00DA55B8"/>
    <w:rsid w:val="00DB0837"/>
    <w:rsid w:val="00DB38F3"/>
    <w:rsid w:val="00DB7727"/>
    <w:rsid w:val="00E22F44"/>
    <w:rsid w:val="00E27EA9"/>
    <w:rsid w:val="00E3228B"/>
    <w:rsid w:val="00E46C24"/>
    <w:rsid w:val="00E47BCB"/>
    <w:rsid w:val="00E6020C"/>
    <w:rsid w:val="00E640A1"/>
    <w:rsid w:val="00E71C7F"/>
    <w:rsid w:val="00E87A87"/>
    <w:rsid w:val="00E94846"/>
    <w:rsid w:val="00E97C28"/>
    <w:rsid w:val="00EA05AC"/>
    <w:rsid w:val="00EA0BF9"/>
    <w:rsid w:val="00EA19BB"/>
    <w:rsid w:val="00F01477"/>
    <w:rsid w:val="00F33582"/>
    <w:rsid w:val="00F41FAC"/>
    <w:rsid w:val="00F512D5"/>
    <w:rsid w:val="00F51ADD"/>
    <w:rsid w:val="00F5676D"/>
    <w:rsid w:val="00F60D40"/>
    <w:rsid w:val="00F64764"/>
    <w:rsid w:val="00F7385B"/>
    <w:rsid w:val="00F935FD"/>
    <w:rsid w:val="00F93C6E"/>
    <w:rsid w:val="00FA2ECE"/>
    <w:rsid w:val="00FB777C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284FF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ody Text"/>
    <w:basedOn w:val="a"/>
    <w:link w:val="a5"/>
    <w:semiHidden/>
    <w:unhideWhenUsed/>
    <w:rsid w:val="00284FF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284FF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ody Text"/>
    <w:basedOn w:val="a"/>
    <w:link w:val="a5"/>
    <w:semiHidden/>
    <w:unhideWhenUsed/>
    <w:rsid w:val="00284FF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10</cp:revision>
  <dcterms:created xsi:type="dcterms:W3CDTF">2020-06-18T06:23:00Z</dcterms:created>
  <dcterms:modified xsi:type="dcterms:W3CDTF">2020-08-25T12:28:00Z</dcterms:modified>
</cp:coreProperties>
</file>