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плану роботи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на 2015 рік”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пропозиції щодо плану роботи міської ради на 2015 рік, керуючись ст. 26 Закону України </w:t>
      </w: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 </w:t>
      </w: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міська  рада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</w:t>
      </w: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2015 рік.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секретаря міської ради та голів постійних депутатських комісій.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>Сватівський</w:t>
      </w:r>
      <w:proofErr w:type="spellEnd"/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</w:t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Е.В. Рибалко</w:t>
      </w: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64CEE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</w:t>
      </w:r>
    </w:p>
    <w:p w:rsid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Pr="00264CEE">
        <w:rPr>
          <w:rFonts w:ascii="Times New Roman" w:hAnsi="Times New Roman" w:cs="Times New Roman"/>
          <w:lang w:val="uk-UA"/>
        </w:rPr>
        <w:t xml:space="preserve">    </w:t>
      </w:r>
      <w:r w:rsidRPr="00264CEE">
        <w:rPr>
          <w:rFonts w:ascii="Times New Roman" w:hAnsi="Times New Roman" w:cs="Times New Roman"/>
          <w:sz w:val="20"/>
          <w:szCs w:val="20"/>
          <w:lang w:val="uk-UA"/>
        </w:rPr>
        <w:t>Додаток №1</w:t>
      </w:r>
    </w:p>
    <w:p w:rsidR="00264CEE" w:rsidRPr="00264CEE" w:rsidRDefault="00264CEE" w:rsidP="00264C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До рішення тридцять першої сесії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264CEE">
        <w:rPr>
          <w:rFonts w:ascii="Times New Roman" w:hAnsi="Times New Roman" w:cs="Times New Roman"/>
          <w:sz w:val="20"/>
          <w:szCs w:val="20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(шостого скликання)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від «__»___________ 2015 р.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>П Л А Н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 xml:space="preserve">роботи </w:t>
      </w:r>
      <w:proofErr w:type="spellStart"/>
      <w:r w:rsidRPr="00264CEE">
        <w:rPr>
          <w:rFonts w:ascii="Times New Roman" w:hAnsi="Times New Roman" w:cs="Times New Roman"/>
          <w:b/>
          <w:bCs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b/>
          <w:bCs/>
          <w:lang w:val="uk-UA"/>
        </w:rPr>
        <w:t xml:space="preserve"> міської ради на 2015 рік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63"/>
        <w:gridCol w:w="1134"/>
        <w:gridCol w:w="3119"/>
      </w:tblGrid>
      <w:tr w:rsidR="00264CEE" w:rsidRPr="00264CEE" w:rsidTr="00983F3D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п/</w:t>
            </w:r>
            <w:proofErr w:type="spellStart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розгляду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підготовку</w:t>
            </w:r>
          </w:p>
        </w:tc>
      </w:tr>
      <w:tr w:rsidR="00264CEE" w:rsidRPr="00264CEE" w:rsidTr="00983F3D">
        <w:trPr>
          <w:trHeight w:val="44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Питання які виносяться на розгляд сесії </w:t>
            </w:r>
            <w:proofErr w:type="spellStart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міської ради</w:t>
            </w:r>
          </w:p>
        </w:tc>
      </w:tr>
      <w:tr w:rsidR="00264CEE" w:rsidRPr="00264CEE" w:rsidTr="00983F3D">
        <w:trPr>
          <w:trHeight w:val="5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201</w:t>
            </w:r>
            <w:r w:rsidR="007130AF">
              <w:rPr>
                <w:rFonts w:ascii="Times New Roman" w:hAnsi="Times New Roman" w:cs="Times New Roman"/>
                <w:lang w:val="uk-UA"/>
              </w:rPr>
              <w:t>4</w:t>
            </w:r>
            <w:r w:rsidRPr="00264CEE">
              <w:rPr>
                <w:rFonts w:ascii="Times New Roman" w:hAnsi="Times New Roman" w:cs="Times New Roman"/>
                <w:lang w:val="uk-UA"/>
              </w:rPr>
              <w:t>рік та уточнення його показників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Про встановлення розміру плати для батьків за перебування дітей у ДНЗ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бюджет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міських програм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штатного розпису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ради, міського клубу культури та дозвілля та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C82698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264CEE" w:rsidRPr="00264CEE" w:rsidTr="00983F3D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перший квартал та уточнення його показників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оголошення конкурсів по благоустрою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заходів та розрахунку видатків на фінансування загальноміських заходів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постійної комісії з питань благоустрою, землекористування та охорони навколишнього середовища.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голова постійної депутатської комісії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забезпечення підготовки підприємств, організацій, установ міста Сватове  до роботи в осінньо-зимовий період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виконання міського бюджету по доходах та видатках за І півріччі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роботу постійних депутатських комісії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голови постійних депутатських комісій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серпень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264CEE" w:rsidRPr="00264CEE" w:rsidTr="00983F3D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264CE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 виконання міського бюджету по доходах та видатках за 9 місяців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підготовку підприємств, організацій, установ м. Сватове до роботи в осінньо-зимовий період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міської програми соціально-економічного розвитку міста Сватове на 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Заступник міського голови, 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плану роботи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Затвердження плану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підготовки проектів регуляторних актів в сфері господарської діяльності на 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Звіт міського голови про діяльність виконавчих органів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бюджет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rPr>
          <w:trHeight w:val="4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Протягом року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присвоєння інвентарних номерів об’єктам нерухомого майна міста Сватове.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експлуатацію об’єктів поводження з небезпечними відходами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рішень виконавчого комітету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та розпоряджень міського голови по використанню бюджетних коштів, прийнятих в міжсесійний період.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прийняття до комунальної власності майна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внесення змін до плану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діяльності  з підготовки проектів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>регуляторних актів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проектів землеустрою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з землеустрою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виготовлення проектів з землеустрою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передачу у приватну власність земельних ділянок громадянам по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міській раді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відміну  рішень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вилучення земельних ділянок до фонду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розгляд земельних спорів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передачу з балансу на баланс майна комунальної власності територіальної громади міста між комунальними підприємствами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дозвіл на ліквідації, придбання, продажу </w:t>
            </w:r>
            <w:r w:rsidR="00C82698">
              <w:rPr>
                <w:rFonts w:ascii="Times New Roman" w:hAnsi="Times New Roman" w:cs="Times New Roman"/>
                <w:lang w:val="uk-UA"/>
              </w:rPr>
              <w:t xml:space="preserve">та передачу в оренду </w:t>
            </w:r>
            <w:r w:rsidRPr="00264CEE">
              <w:rPr>
                <w:rFonts w:ascii="Times New Roman" w:hAnsi="Times New Roman" w:cs="Times New Roman"/>
                <w:lang w:val="uk-UA"/>
              </w:rPr>
              <w:t>майна комунальної власності територіальної громади міста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Робота депутатського корпусу, 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та виконавчого комітету міської ради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Проводити засідання виконавчого комітету міської ради з питань і в терміни, передбачені законом України «Про місцеве самоврядування в Україні» та згідно плану роботи виконавчого комітету.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Проводити засідання постійних комісій міської ради з розгляду питань, передбачених законодавством, рішеннями ради, планами постійних комісій  та положенням про постійні комісії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планів роботи комісій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голова постійної депутатської комісії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Організовувати особистий прийом депутатами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громадян у приміщенні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Організовувати виїзний прийом   громадян керівництвом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На кожному черговому пленарному засіданні міської ради заслуховувати інформацію про виконання рішень ради та роботу виконавчого комітету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Міський голова,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</w:tbl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Секретар </w:t>
      </w:r>
      <w:proofErr w:type="spellStart"/>
      <w:r w:rsidRPr="00264CEE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lang w:val="uk-UA"/>
        </w:rPr>
        <w:t xml:space="preserve"> міської ради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264CE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О.І.Євтушенко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64CEE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0561B" w:rsidRPr="00264CEE" w:rsidRDefault="0010561B" w:rsidP="00264CEE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264CE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264CEE"/>
    <w:rsid w:val="00562EE8"/>
    <w:rsid w:val="00576AAC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10C0F"/>
    <w:rsid w:val="00830000"/>
    <w:rsid w:val="008F6C3E"/>
    <w:rsid w:val="00983986"/>
    <w:rsid w:val="009B67FE"/>
    <w:rsid w:val="00A8275A"/>
    <w:rsid w:val="00AB6732"/>
    <w:rsid w:val="00C25A7F"/>
    <w:rsid w:val="00C81C8F"/>
    <w:rsid w:val="00C82698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2015-01-23T07:01:00Z</cp:lastPrinted>
  <dcterms:created xsi:type="dcterms:W3CDTF">2015-01-15T14:04:00Z</dcterms:created>
  <dcterms:modified xsi:type="dcterms:W3CDTF">2015-01-23T07:02:00Z</dcterms:modified>
</cp:coreProperties>
</file>