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8" w:rsidRPr="00E44FE8" w:rsidRDefault="006278B8" w:rsidP="00E44FE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Міністерства регіонального розвитку, будівництва та житлово-комунального господарства України № 390 від 30.07.2012 р. </w:t>
      </w:r>
      <w:proofErr w:type="spellStart"/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доводить до відома споживачів інформацію про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280" w:rsidRPr="00E44FE8">
        <w:rPr>
          <w:rFonts w:ascii="Times New Roman" w:hAnsi="Times New Roman" w:cs="Times New Roman"/>
          <w:sz w:val="28"/>
          <w:szCs w:val="28"/>
          <w:lang w:val="uk-UA"/>
        </w:rPr>
        <w:t>заг</w:t>
      </w:r>
      <w:r w:rsidR="001B6A03">
        <w:rPr>
          <w:rFonts w:ascii="Times New Roman" w:hAnsi="Times New Roman" w:cs="Times New Roman"/>
          <w:sz w:val="28"/>
          <w:szCs w:val="28"/>
          <w:lang w:val="uk-UA"/>
        </w:rPr>
        <w:t>альний розмір планового тарифу</w:t>
      </w:r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>, їх ст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руктуру</w:t>
      </w:r>
      <w:r w:rsidR="001B6A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6A03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причини зміни тарифів на теплову енергію 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та обґрунтування причин</w:t>
      </w:r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F02AF6" w:rsidRPr="00E44F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розмір планового тарифу наведено в таблиці 1 «Розрахунок тарифів по </w:t>
      </w:r>
      <w:proofErr w:type="spellStart"/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на опалювальний сезон 2018-2019 рр.</w:t>
      </w:r>
    </w:p>
    <w:p w:rsidR="00F3483D" w:rsidRPr="00E44FE8" w:rsidRDefault="00F87F9A" w:rsidP="00E44FE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E44FE8" w:rsidRPr="00E44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DF7081" w:rsidRDefault="00DF7081" w:rsidP="00071BFB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7657F0" w:rsidRPr="00F02AF6" w:rsidRDefault="00DF7081" w:rsidP="0007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>епло»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4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опалювальний сезон 2018-2019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/>
      </w:tblPr>
      <w:tblGrid>
        <w:gridCol w:w="1419"/>
        <w:gridCol w:w="850"/>
        <w:gridCol w:w="1559"/>
        <w:gridCol w:w="1276"/>
        <w:gridCol w:w="1276"/>
        <w:gridCol w:w="992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071BFB" w:rsidRPr="007657F0" w:rsidTr="00D073D6">
        <w:trPr>
          <w:trHeight w:val="379"/>
        </w:trPr>
        <w:tc>
          <w:tcPr>
            <w:tcW w:w="1419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Категория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споживачів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%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657F0" w:rsidRPr="00F87F9A" w:rsidRDefault="00174F08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Відпуск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тепло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вої енергії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т.Гкал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174F08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Собівартість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.     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F87F9A" w:rsidRDefault="00824E84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Рентаб.%</w:t>
            </w:r>
            <w:proofErr w:type="spellEnd"/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F87F9A" w:rsidRDefault="00174F08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7657F0" w:rsidRPr="00F87F9A" w:rsidRDefault="00B21005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  <w:proofErr w:type="spellEnd"/>
          </w:p>
        </w:tc>
        <w:tc>
          <w:tcPr>
            <w:tcW w:w="2693" w:type="dxa"/>
            <w:gridSpan w:val="3"/>
            <w:vAlign w:val="center"/>
            <w:hideMark/>
          </w:tcPr>
          <w:p w:rsidR="007657F0" w:rsidRPr="00F87F9A" w:rsidRDefault="00B21005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gramStart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proofErr w:type="spellEnd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Тари</w:t>
            </w:r>
            <w:r w:rsidR="00D073D6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ф за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F3483D" w:rsidRPr="007657F0" w:rsidTr="00D073D6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т.м³/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итома вага од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ослуги </w:t>
            </w:r>
            <w:r w:rsidR="00B21005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="00B21005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83D" w:rsidRPr="007657F0" w:rsidTr="00D073D6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F87F9A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нерг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 грн./Гкал.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7657F0" w:rsidRPr="00F87F9A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грн./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²</w:t>
            </w:r>
          </w:p>
        </w:tc>
      </w:tr>
      <w:tr w:rsidR="00F3483D" w:rsidRPr="007657F0" w:rsidTr="00D073D6">
        <w:trPr>
          <w:trHeight w:val="440"/>
        </w:trPr>
        <w:tc>
          <w:tcPr>
            <w:tcW w:w="1419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B11" w:rsidRPr="007657F0" w:rsidTr="00D073D6">
        <w:trPr>
          <w:trHeight w:val="303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gramStart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proofErr w:type="gramEnd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5,604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13666,741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1366,674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15033,415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18040,098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41B11" w:rsidRPr="007657F0" w:rsidTr="00D073D6">
        <w:trPr>
          <w:trHeight w:val="516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5,604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13666,741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1366,674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15033,415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18040,098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41B11" w:rsidRPr="007657F0" w:rsidTr="00D073D6">
        <w:trPr>
          <w:trHeight w:val="470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559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4,270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10413,450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1041,345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11454,795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13745,754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0,04548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146,42</w:t>
            </w:r>
          </w:p>
        </w:tc>
      </w:tr>
      <w:tr w:rsidR="00641B11" w:rsidRPr="007657F0" w:rsidTr="00D073D6">
        <w:trPr>
          <w:trHeight w:val="394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559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1,334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3253,291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325,329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3578,620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4294,344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B11" w:rsidRPr="007657F0" w:rsidTr="00D073D6">
        <w:trPr>
          <w:trHeight w:val="425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44FE8" w:rsidRDefault="00E44FE8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3483D" w:rsidRDefault="00A372A3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таблиці</w:t>
      </w:r>
      <w:r w:rsidR="001B6A03">
        <w:rPr>
          <w:rFonts w:ascii="Times New Roman" w:hAnsi="Times New Roman" w:cs="Times New Roman"/>
          <w:sz w:val="28"/>
          <w:szCs w:val="28"/>
          <w:lang w:val="uk-UA"/>
        </w:rPr>
        <w:t xml:space="preserve"> 1 видно, що р</w:t>
      </w:r>
      <w:r w:rsidR="00DF7081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озрахунок тарифів на послуги з централізованого опалення та гарячого водопостачання для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організацій 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склав 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3219 грн. 15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коп. за 1 </w:t>
      </w:r>
      <w:proofErr w:type="spellStart"/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="00071BFB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рн. 42</w:t>
      </w:r>
      <w:r w:rsidR="00071BFB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коп. з ПДВ за 1м² опалювальної площі в місяць опалювального сезону.</w:t>
      </w:r>
      <w:r w:rsidR="00F3483D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BFB" w:rsidRPr="00E44FE8" w:rsidRDefault="00071BFB" w:rsidP="00354907">
      <w:pPr>
        <w:tabs>
          <w:tab w:val="left" w:pos="489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666,74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 w:rsidR="00F87F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>рибуток –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 xml:space="preserve">1366,674 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 xml:space="preserve">тис.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доходи з ПДВ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 xml:space="preserve">8040,098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</w:t>
      </w:r>
      <w:proofErr w:type="spellEnd"/>
      <w:r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F3483D"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tbl>
      <w:tblPr>
        <w:tblW w:w="14932" w:type="dxa"/>
        <w:tblLook w:val="04A0"/>
      </w:tblPr>
      <w:tblGrid>
        <w:gridCol w:w="14932"/>
      </w:tblGrid>
      <w:tr w:rsidR="00E44FE8" w:rsidRPr="00E44FE8" w:rsidTr="00E44FE8">
        <w:trPr>
          <w:trHeight w:val="377"/>
        </w:trPr>
        <w:tc>
          <w:tcPr>
            <w:tcW w:w="149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* —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рахунок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рентабельності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Інвестиційної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2018-2023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рр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структура тарифу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збільшиться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10%,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підсумками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рахунок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економії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енергоресурсів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подальшому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тариф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значно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зменшиться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ішення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Сватівської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міської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16.08.2018 р. № 52 "Про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Інвестиційної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КП "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Сватове-тепло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" на 2018-2023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рр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."</w:t>
            </w:r>
          </w:p>
          <w:p w:rsidR="00C54F64" w:rsidRPr="00E44FE8" w:rsidRDefault="00C54F64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44FE8" w:rsidRPr="00E44FE8" w:rsidTr="00E44FE8">
        <w:trPr>
          <w:trHeight w:val="377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E8" w:rsidRP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4FE8" w:rsidRPr="00E44FE8" w:rsidTr="00E44FE8">
        <w:trPr>
          <w:trHeight w:val="496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E8" w:rsidRP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087B" w:rsidRDefault="00B9087B" w:rsidP="00A3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2A3" w:rsidRPr="00A372A3" w:rsidRDefault="00F87F9A" w:rsidP="00A372A3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таблиці 2 наведена структура витрат при розрахунку тарифів</w:t>
      </w:r>
      <w:r w:rsidR="00A372A3" w:rsidRPr="00A37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2A3" w:rsidRPr="00A372A3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 2018-2019 рр.</w:t>
      </w:r>
    </w:p>
    <w:p w:rsidR="00D03873" w:rsidRDefault="00D03873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780BEE" w:rsidRPr="00F87F9A" w:rsidRDefault="00D03873" w:rsidP="00F3483D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F87F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BEE" w:rsidRPr="00F87F9A">
        <w:rPr>
          <w:rFonts w:ascii="Times New Roman" w:hAnsi="Times New Roman" w:cs="Times New Roman"/>
          <w:b/>
          <w:sz w:val="32"/>
          <w:szCs w:val="32"/>
          <w:lang w:val="uk-UA"/>
        </w:rPr>
        <w:t>Таблиця 2</w:t>
      </w:r>
    </w:p>
    <w:p w:rsidR="00A950A8" w:rsidRDefault="00A950A8" w:rsidP="00A950A8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</w:t>
      </w:r>
      <w:r w:rsidR="006C76B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витрат при розрахунку тарифів</w:t>
      </w:r>
    </w:p>
    <w:p w:rsidR="00D03873" w:rsidRDefault="00A950A8" w:rsidP="00A950A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F87F9A">
        <w:rPr>
          <w:rFonts w:ascii="Times New Roman" w:hAnsi="Times New Roman" w:cs="Times New Roman"/>
          <w:b/>
          <w:sz w:val="28"/>
          <w:szCs w:val="28"/>
          <w:lang w:val="uk-UA"/>
        </w:rPr>
        <w:t>епло» на опалювальний сезон 2018-2019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pPr w:leftFromText="180" w:rightFromText="180" w:vertAnchor="text" w:horzAnchor="margin" w:tblpXSpec="center" w:tblpY="426"/>
        <w:tblW w:w="0" w:type="auto"/>
        <w:tblLook w:val="04A0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FF4DBB" w:rsidRPr="00972A10" w:rsidTr="000E2A5B">
        <w:trPr>
          <w:trHeight w:val="243"/>
        </w:trPr>
        <w:tc>
          <w:tcPr>
            <w:tcW w:w="68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252" w:type="dxa"/>
            <w:vMerge w:val="restart"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546" w:type="dxa"/>
            <w:gridSpan w:val="3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</w:rPr>
            </w:pPr>
            <w:r w:rsidRPr="00972A10">
              <w:rPr>
                <w:rFonts w:ascii="Times New Roman" w:eastAsia="Times New Roman" w:hAnsi="Times New Roman" w:cs="Times New Roman"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2A10">
              <w:rPr>
                <w:rFonts w:ascii="Times New Roman" w:hAnsi="Times New Roman" w:cs="Times New Roman"/>
              </w:rPr>
              <w:t xml:space="preserve">Бюджет та </w:t>
            </w:r>
            <w:proofErr w:type="spellStart"/>
            <w:r w:rsidRPr="00972A10">
              <w:rPr>
                <w:rFonts w:ascii="Times New Roman" w:hAnsi="Times New Roman" w:cs="Times New Roman"/>
                <w:lang w:val="uk-UA"/>
              </w:rPr>
              <w:t>інш</w:t>
            </w:r>
            <w:proofErr w:type="spellEnd"/>
            <w:r w:rsidRPr="00972A1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F4DBB" w:rsidRPr="00972A10" w:rsidTr="000E2A5B">
        <w:trPr>
          <w:trHeight w:val="230"/>
        </w:trPr>
        <w:tc>
          <w:tcPr>
            <w:tcW w:w="68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0A8" w:rsidRPr="00972A10" w:rsidTr="000E2A5B">
        <w:trPr>
          <w:trHeight w:val="156"/>
        </w:trPr>
        <w:tc>
          <w:tcPr>
            <w:tcW w:w="68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A950A8" w:rsidRPr="00972A10" w:rsidRDefault="00A950A8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371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062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2E768B" w:rsidRPr="00972A10" w:rsidTr="000E2A5B">
        <w:trPr>
          <w:trHeight w:val="501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5,604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5,604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13666,741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E768B" w:rsidRPr="00972A10" w:rsidTr="000E2A5B">
        <w:trPr>
          <w:trHeight w:val="243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E768B" w:rsidRPr="00972A10" w:rsidTr="000E2A5B">
        <w:trPr>
          <w:trHeight w:val="501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12751,767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2275,48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12751,767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2275,48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2E768B" w:rsidRPr="00972A10" w:rsidTr="000E2A5B">
        <w:trPr>
          <w:trHeight w:val="485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2E768B" w:rsidRPr="00972A10" w:rsidRDefault="002E768B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10411,573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1857,88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10411,573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1857,88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</w:tr>
      <w:tr w:rsidR="002E768B" w:rsidRPr="00972A10" w:rsidTr="000E2A5B">
        <w:trPr>
          <w:trHeight w:val="485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2E768B" w:rsidRPr="00972A10" w:rsidRDefault="002E768B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9504,392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1696,00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9504,392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1696,00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8131,071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1450,94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8131,071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1450,94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1159,773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206,95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1159,773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206,95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208,041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37,12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208,041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37,12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5,507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5,507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41B11" w:rsidRPr="00972A10" w:rsidTr="000E2A5B">
        <w:trPr>
          <w:trHeight w:val="501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743,591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132,69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743,591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132,69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641B11" w:rsidRPr="00972A10" w:rsidTr="000E2A5B">
        <w:trPr>
          <w:trHeight w:val="485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41B11" w:rsidRPr="00972A10" w:rsidTr="000E2A5B">
        <w:trPr>
          <w:trHeight w:val="485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41B11" w:rsidRPr="00972A10" w:rsidTr="000E2A5B">
        <w:trPr>
          <w:trHeight w:val="485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2340,194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417,59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2340,194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417,59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641B11" w:rsidRPr="00972A10" w:rsidTr="000E2A5B">
        <w:trPr>
          <w:trHeight w:val="501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513,707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91,67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513,707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91,67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401,267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401,267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641B11" w:rsidRPr="00972A10" w:rsidTr="000E2A5B">
        <w:trPr>
          <w:trHeight w:val="501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13666,741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13666,741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3483D" w:rsidRPr="00972A10" w:rsidRDefault="00F3483D" w:rsidP="00A950A8">
      <w:pPr>
        <w:spacing w:after="0"/>
        <w:rPr>
          <w:lang w:val="uk-UA"/>
        </w:rPr>
      </w:pPr>
    </w:p>
    <w:p w:rsidR="00F3483D" w:rsidRPr="00972A10" w:rsidRDefault="00F3483D" w:rsidP="00D03873">
      <w:pPr>
        <w:rPr>
          <w:lang w:val="uk-UA"/>
        </w:rPr>
      </w:pPr>
    </w:p>
    <w:p w:rsidR="00F3483D" w:rsidRDefault="00F3483D" w:rsidP="00D03873">
      <w:pPr>
        <w:rPr>
          <w:lang w:val="uk-UA"/>
        </w:rPr>
      </w:pPr>
    </w:p>
    <w:p w:rsidR="00A950A8" w:rsidRDefault="008A1E34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51938" w:rsidRDefault="0085193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51938" w:rsidRPr="00851938" w:rsidRDefault="00F439D2" w:rsidP="00851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851938" w:rsidRPr="00851938">
        <w:rPr>
          <w:rFonts w:ascii="Times New Roman" w:hAnsi="Times New Roman" w:cs="Times New Roman"/>
          <w:sz w:val="28"/>
          <w:szCs w:val="28"/>
          <w:lang w:val="uk-UA"/>
        </w:rPr>
        <w:t>В таблиці 3</w:t>
      </w:r>
      <w:r w:rsidR="00851938">
        <w:rPr>
          <w:rFonts w:ascii="Times New Roman" w:hAnsi="Times New Roman" w:cs="Times New Roman"/>
          <w:sz w:val="28"/>
          <w:szCs w:val="28"/>
          <w:lang w:val="uk-UA"/>
        </w:rPr>
        <w:t xml:space="preserve"> наведені</w:t>
      </w:r>
      <w:r w:rsidR="00851938" w:rsidRPr="0085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938" w:rsidRPr="0085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тарифу</w:t>
      </w:r>
    </w:p>
    <w:p w:rsidR="008A1E34" w:rsidRDefault="008A1E34" w:rsidP="00F34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3</w:t>
      </w: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8A1E34" w:rsidRPr="006345B1" w:rsidRDefault="0021536E" w:rsidP="008A1E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</w:t>
      </w:r>
      <w:r w:rsidR="00B1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 w:rsidR="00F87F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2018-2019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рр.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2266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13380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6"/>
        <w:gridCol w:w="1539"/>
        <w:gridCol w:w="1512"/>
        <w:gridCol w:w="1576"/>
        <w:gridCol w:w="1554"/>
        <w:gridCol w:w="2296"/>
      </w:tblGrid>
      <w:tr w:rsidR="008A1E34" w:rsidRPr="001C213C" w:rsidTr="002924E5">
        <w:trPr>
          <w:trHeight w:val="441"/>
          <w:jc w:val="center"/>
        </w:trPr>
        <w:tc>
          <w:tcPr>
            <w:tcW w:w="3357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546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051" w:type="dxa"/>
            <w:gridSpan w:val="2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3130" w:type="dxa"/>
            <w:gridSpan w:val="2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2296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F439D2" w:rsidRPr="001C213C" w:rsidTr="002924E5">
        <w:trPr>
          <w:trHeight w:val="746"/>
          <w:jc w:val="center"/>
        </w:trPr>
        <w:tc>
          <w:tcPr>
            <w:tcW w:w="3357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546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F439D2" w:rsidRPr="00DB6FA0" w:rsidRDefault="00F439D2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6,358</w:t>
            </w:r>
          </w:p>
        </w:tc>
        <w:tc>
          <w:tcPr>
            <w:tcW w:w="3130" w:type="dxa"/>
            <w:gridSpan w:val="2"/>
            <w:vAlign w:val="center"/>
          </w:tcPr>
          <w:p w:rsidR="00F439D2" w:rsidRPr="00DB6FA0" w:rsidRDefault="0039498D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5,604</w:t>
            </w:r>
          </w:p>
        </w:tc>
        <w:tc>
          <w:tcPr>
            <w:tcW w:w="2296" w:type="dxa"/>
            <w:vAlign w:val="center"/>
          </w:tcPr>
          <w:p w:rsidR="00F439D2" w:rsidRPr="002924E5" w:rsidRDefault="002924E5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452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0,75</w:t>
            </w:r>
          </w:p>
        </w:tc>
      </w:tr>
      <w:tr w:rsidR="00F439D2" w:rsidRPr="001C213C" w:rsidTr="002924E5">
        <w:trPr>
          <w:trHeight w:val="214"/>
          <w:jc w:val="center"/>
        </w:trPr>
        <w:tc>
          <w:tcPr>
            <w:tcW w:w="3357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546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3051" w:type="dxa"/>
            <w:gridSpan w:val="2"/>
            <w:vAlign w:val="center"/>
          </w:tcPr>
          <w:p w:rsidR="00F439D2" w:rsidRPr="00DB6FA0" w:rsidRDefault="00F439D2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13298,111</w:t>
            </w:r>
          </w:p>
        </w:tc>
        <w:tc>
          <w:tcPr>
            <w:tcW w:w="3130" w:type="dxa"/>
            <w:gridSpan w:val="2"/>
            <w:vAlign w:val="center"/>
          </w:tcPr>
          <w:p w:rsidR="00F439D2" w:rsidRPr="00DB6FA0" w:rsidRDefault="0039498D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13666,741</w:t>
            </w:r>
          </w:p>
        </w:tc>
        <w:tc>
          <w:tcPr>
            <w:tcW w:w="2296" w:type="dxa"/>
            <w:vAlign w:val="center"/>
          </w:tcPr>
          <w:p w:rsidR="00F439D2" w:rsidRPr="002924E5" w:rsidRDefault="005452DB" w:rsidP="00C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 </w:t>
            </w:r>
            <w:r w:rsidR="002924E5"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368,63</w:t>
            </w:r>
          </w:p>
        </w:tc>
      </w:tr>
      <w:tr w:rsidR="00F439D2" w:rsidRPr="001C213C" w:rsidTr="002924E5">
        <w:trPr>
          <w:trHeight w:val="488"/>
          <w:jc w:val="center"/>
        </w:trPr>
        <w:tc>
          <w:tcPr>
            <w:tcW w:w="3357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546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F439D2" w:rsidRPr="00DB6FA0" w:rsidRDefault="00F439D2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2091,56</w:t>
            </w:r>
          </w:p>
        </w:tc>
        <w:tc>
          <w:tcPr>
            <w:tcW w:w="3130" w:type="dxa"/>
            <w:gridSpan w:val="2"/>
            <w:vAlign w:val="center"/>
          </w:tcPr>
          <w:p w:rsidR="00F439D2" w:rsidRPr="00DB6FA0" w:rsidRDefault="0039498D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2438,75</w:t>
            </w:r>
          </w:p>
        </w:tc>
        <w:tc>
          <w:tcPr>
            <w:tcW w:w="2296" w:type="dxa"/>
            <w:vAlign w:val="center"/>
          </w:tcPr>
          <w:p w:rsidR="00F439D2" w:rsidRPr="002924E5" w:rsidRDefault="005452DB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 </w:t>
            </w:r>
            <w:r w:rsidR="002924E5"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347,19</w:t>
            </w:r>
          </w:p>
        </w:tc>
      </w:tr>
      <w:tr w:rsidR="0039498D" w:rsidRPr="001C213C" w:rsidTr="002924E5">
        <w:trPr>
          <w:trHeight w:val="337"/>
          <w:jc w:val="center"/>
        </w:trPr>
        <w:tc>
          <w:tcPr>
            <w:tcW w:w="4903" w:type="dxa"/>
            <w:gridSpan w:val="2"/>
            <w:vAlign w:val="center"/>
          </w:tcPr>
          <w:p w:rsidR="0039498D" w:rsidRPr="001C213C" w:rsidRDefault="0039498D" w:rsidP="008A1E3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539" w:type="dxa"/>
            <w:vAlign w:val="center"/>
          </w:tcPr>
          <w:p w:rsidR="0039498D" w:rsidRPr="001C213C" w:rsidRDefault="0039498D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ис.грн</w:t>
            </w:r>
            <w:proofErr w:type="spellEnd"/>
          </w:p>
        </w:tc>
        <w:tc>
          <w:tcPr>
            <w:tcW w:w="1512" w:type="dxa"/>
            <w:vAlign w:val="center"/>
          </w:tcPr>
          <w:p w:rsidR="0039498D" w:rsidRPr="001C213C" w:rsidRDefault="0039498D" w:rsidP="009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1576" w:type="dxa"/>
            <w:vAlign w:val="center"/>
          </w:tcPr>
          <w:p w:rsidR="0039498D" w:rsidRPr="001C213C" w:rsidRDefault="0039498D" w:rsidP="0043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ис.грн</w:t>
            </w:r>
            <w:proofErr w:type="spellEnd"/>
          </w:p>
        </w:tc>
        <w:tc>
          <w:tcPr>
            <w:tcW w:w="1554" w:type="dxa"/>
            <w:vAlign w:val="center"/>
          </w:tcPr>
          <w:p w:rsidR="0039498D" w:rsidRPr="001C213C" w:rsidRDefault="0039498D" w:rsidP="0043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2296" w:type="dxa"/>
            <w:vAlign w:val="center"/>
          </w:tcPr>
          <w:p w:rsidR="0039498D" w:rsidRPr="002924E5" w:rsidRDefault="0039498D" w:rsidP="009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 1Гкал</w:t>
            </w:r>
          </w:p>
        </w:tc>
      </w:tr>
      <w:tr w:rsidR="002924E5" w:rsidRPr="001C213C" w:rsidTr="00A02F19">
        <w:trPr>
          <w:trHeight w:val="246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10282,891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1617,32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9504,392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  <w:r w:rsidR="0068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24E5" w:rsidRPr="001C213C" w:rsidTr="00A02F1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  <w:proofErr w:type="spellEnd"/>
          </w:p>
        </w:tc>
        <w:tc>
          <w:tcPr>
            <w:tcW w:w="1539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8934,797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1405,28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8131,071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1450,94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45,66</w:t>
            </w:r>
          </w:p>
        </w:tc>
      </w:tr>
      <w:tr w:rsidR="002924E5" w:rsidRPr="001C213C" w:rsidTr="00A02F19">
        <w:trPr>
          <w:trHeight w:val="183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  <w:proofErr w:type="spellEnd"/>
          </w:p>
        </w:tc>
        <w:tc>
          <w:tcPr>
            <w:tcW w:w="1539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1030,798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162,13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1159,773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206,95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  <w:r w:rsidR="0068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4E5" w:rsidRPr="001C213C" w:rsidTr="00A02F1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  <w:proofErr w:type="spellEnd"/>
          </w:p>
        </w:tc>
        <w:tc>
          <w:tcPr>
            <w:tcW w:w="1539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308,519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208,041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37,12</w:t>
            </w:r>
          </w:p>
        </w:tc>
        <w:tc>
          <w:tcPr>
            <w:tcW w:w="2296" w:type="dxa"/>
            <w:vAlign w:val="bottom"/>
          </w:tcPr>
          <w:p w:rsidR="002924E5" w:rsidRPr="002924E5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24E5" w:rsidRPr="001C213C" w:rsidTr="002924E5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  <w:proofErr w:type="spellEnd"/>
          </w:p>
        </w:tc>
        <w:tc>
          <w:tcPr>
            <w:tcW w:w="1539" w:type="dxa"/>
            <w:vAlign w:val="bottom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8,777</w:t>
            </w:r>
          </w:p>
        </w:tc>
        <w:tc>
          <w:tcPr>
            <w:tcW w:w="1512" w:type="dxa"/>
            <w:vAlign w:val="bottom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5,507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296" w:type="dxa"/>
            <w:vAlign w:val="bottom"/>
          </w:tcPr>
          <w:p w:rsidR="002924E5" w:rsidRPr="002924E5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2924E5" w:rsidRPr="001C213C" w:rsidTr="00A02F1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539" w:type="dxa"/>
            <w:vAlign w:val="center"/>
          </w:tcPr>
          <w:p w:rsidR="002924E5" w:rsidRPr="00D61E06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bCs/>
                <w:sz w:val="24"/>
                <w:szCs w:val="24"/>
              </w:rPr>
              <w:t>595,940</w:t>
            </w:r>
          </w:p>
        </w:tc>
        <w:tc>
          <w:tcPr>
            <w:tcW w:w="1512" w:type="dxa"/>
            <w:vAlign w:val="center"/>
          </w:tcPr>
          <w:p w:rsidR="002924E5" w:rsidRPr="00D61E06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sz w:val="24"/>
                <w:szCs w:val="24"/>
              </w:rPr>
              <w:t>93,73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743,591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132,69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</w:tr>
      <w:tr w:rsidR="002924E5" w:rsidRPr="001C213C" w:rsidTr="00A02F1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B32747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539" w:type="dxa"/>
            <w:vAlign w:val="center"/>
          </w:tcPr>
          <w:p w:rsidR="002924E5" w:rsidRPr="00D61E06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bCs/>
                <w:sz w:val="24"/>
                <w:szCs w:val="24"/>
              </w:rPr>
              <w:t>131,107</w:t>
            </w:r>
          </w:p>
        </w:tc>
        <w:tc>
          <w:tcPr>
            <w:tcW w:w="1512" w:type="dxa"/>
            <w:vAlign w:val="center"/>
          </w:tcPr>
          <w:p w:rsidR="002924E5" w:rsidRPr="00D61E06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163,590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2924E5" w:rsidRPr="001C213C" w:rsidTr="00A02F1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1589,982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250,08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2340,194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417,59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</w:t>
            </w:r>
            <w:r w:rsidR="0068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4E5" w:rsidRPr="001C213C" w:rsidTr="00A02F19">
        <w:trPr>
          <w:trHeight w:val="229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436,985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513,707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2924E5" w:rsidRPr="001C213C" w:rsidTr="00A02F1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261,206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1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41,08</w:t>
            </w:r>
          </w:p>
        </w:tc>
        <w:tc>
          <w:tcPr>
            <w:tcW w:w="1576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401,267</w:t>
            </w:r>
          </w:p>
        </w:tc>
        <w:tc>
          <w:tcPr>
            <w:tcW w:w="1554" w:type="dxa"/>
            <w:vAlign w:val="bottom"/>
          </w:tcPr>
          <w:p w:rsidR="002924E5" w:rsidRPr="0039498D" w:rsidRDefault="00292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2296" w:type="dxa"/>
            <w:vAlign w:val="bottom"/>
          </w:tcPr>
          <w:p w:rsidR="002924E5" w:rsidRPr="002924E5" w:rsidRDefault="00545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</w:tr>
    </w:tbl>
    <w:p w:rsidR="008A1E34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E34" w:rsidRPr="00D0770B" w:rsidRDefault="00851938" w:rsidP="002C5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Із таблиці 3 видно, що в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 w:rsidR="00986ED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рахунку </w:t>
      </w:r>
      <w:r w:rsidR="0021536E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планових витрат на 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опалювальний період 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2018-2019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загальний корисний відпуск теплової енергії  складає </w:t>
      </w:r>
      <w:r w:rsidR="005F6C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5,604 </w:t>
      </w:r>
      <w:proofErr w:type="spellStart"/>
      <w:r w:rsidR="005F6C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7C25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жетних установ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4D6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6CE0" w:rsidRPr="00185C8C" w:rsidRDefault="005F6CE0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режимних карт по котлам, ККД котлів зменшився ніж у минулому році, і при розрахунку норм питомих витрат палива, теплової та електричної енергії на 2018 рік затвердженої 27.07.2018 року ЛОДА враховано </w:t>
      </w:r>
      <w:r w:rsidR="00C54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фактичні </w:t>
      </w: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ККД котлів.</w:t>
      </w:r>
    </w:p>
    <w:p w:rsidR="005F6CE0" w:rsidRPr="00D0770B" w:rsidRDefault="005F6CE0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ККД котлів по підприємству склав 85%. Це в свою чергу зменшило загальний корисний відпуск теплової енергії </w:t>
      </w:r>
      <w:r w:rsidR="00C62B04"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A6642"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0,754 грн./</w:t>
      </w:r>
      <w:proofErr w:type="spellStart"/>
      <w:r w:rsidR="006A6642"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C62B04"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збільшило питомі витрати</w:t>
      </w:r>
      <w:r w:rsidR="00C54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енергоносіїв</w:t>
      </w: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1E34" w:rsidRPr="00D0770B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 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13666,74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368,63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або</w:t>
      </w:r>
      <w:r w:rsidR="00B83A3F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тарифах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E34" w:rsidRPr="00D0770B" w:rsidRDefault="008A1E34" w:rsidP="00CF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Планова собівартість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послуг теплопостачання склада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2438,75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збільшенні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загальних план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витрат відбулось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</w:t>
      </w:r>
      <w:r w:rsidR="00F10DEE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347,17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,81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проти собівартості в </w:t>
      </w:r>
      <w:r w:rsidR="003827AF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діючих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тарифах –2091,56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578E" w:rsidRPr="00D0770B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 xml:space="preserve"> 9504,392</w:t>
      </w:r>
      <w:r w:rsidR="00DF5904" w:rsidRPr="00D077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збільшились  на 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78,68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477C0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0,8 </w:t>
      </w:r>
      <w:r w:rsidR="00DF590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10282,891</w:t>
      </w:r>
      <w:r w:rsidR="00DF590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AC578E" w:rsidRPr="00D0770B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прямих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матеріальних витрат відбулося за рахунок зб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ільшення ціни на газ, електроенергію, </w:t>
      </w:r>
      <w:r w:rsidR="00765E54"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воду та каналізацію.</w:t>
      </w:r>
    </w:p>
    <w:p w:rsidR="00765E54" w:rsidRPr="00D0770B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з оплати праці, інші прямі витрати, загальновиробничі витрати, адміністративні витрати та витрати із збуту теплової енергії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E87C25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збільшилися.</w:t>
      </w:r>
    </w:p>
    <w:p w:rsidR="00765E54" w:rsidRPr="00D0770B" w:rsidRDefault="00AC578E" w:rsidP="0076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 на оплату праці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розрахунку планових витрат склала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>743,591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6,5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порівнянні з витратами, в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–595,940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765E54" w:rsidRPr="00D0770B" w:rsidRDefault="00AC578E" w:rsidP="0076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склала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 xml:space="preserve"> 163,590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або 6,5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порівнянні з витратами, вр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ахованими в діючих тарифах –131,107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ED7BB0" w:rsidRPr="00D0770B" w:rsidRDefault="00AC578E" w:rsidP="00ED7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Загальновиробничі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 xml:space="preserve"> 2340,194</w:t>
      </w:r>
      <w:r w:rsidR="00765E54" w:rsidRPr="00D077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грн. 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10,5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ED7BB0"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1589,982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ED7BB0" w:rsidRPr="00D0770B" w:rsidRDefault="00AC578E" w:rsidP="00ED7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>513,107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5,2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ED7BB0"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–436,985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266D51" w:rsidRPr="00D0770B" w:rsidRDefault="00AC578E" w:rsidP="0026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зі  збуту послуг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>401,267</w:t>
      </w:r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або 11,7 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266D51"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витратами, врахованими в </w:t>
      </w:r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діючих тарифах –261,206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786115" w:rsidRPr="00535BC8" w:rsidRDefault="00F02A3C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 на послуги з централізованого опалення та гарячого водопостачання </w:t>
      </w:r>
      <w:proofErr w:type="spellStart"/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«Сватове-тепло» в </w:t>
      </w:r>
      <w:r w:rsidR="00786115"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останнє</w:t>
      </w: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переглядався та був затверджений рішенням Виконавчого комітету Сватівської міської ради № 77 від 10 листопада 2017 року. Виходячи з аналізу 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планових витрат на опалювальний період 2018-2019 рр.,  у порівнянні з витратами врахованими в діючих тарифах всі матеріальні витрати та прямі витрати </w:t>
      </w:r>
      <w:r w:rsidR="0090106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значно збільшилися, 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>дороговартісних</w:t>
      </w:r>
      <w:proofErr w:type="spellEnd"/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 видів палива, 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відсутність загальної кількості альтернативної сировини (</w:t>
      </w:r>
      <w:r w:rsidR="00185C8C" w:rsidRPr="00535BC8">
        <w:rPr>
          <w:rFonts w:ascii="Times New Roman" w:hAnsi="Times New Roman" w:cs="Times New Roman"/>
          <w:sz w:val="28"/>
          <w:szCs w:val="28"/>
          <w:lang w:val="uk-UA"/>
        </w:rPr>
        <w:t>брикети паливні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>) на території Сватівського району, згубність загальної системи оподаткування для пі</w:t>
      </w:r>
      <w:r w:rsidR="00851938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дприємства всі ці фактори </w:t>
      </w:r>
      <w:r w:rsidR="00185C8C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на перегляд 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>тариф</w:t>
      </w:r>
      <w:r w:rsidR="00185C8C" w:rsidRPr="00535BC8">
        <w:rPr>
          <w:rFonts w:ascii="Times New Roman" w:hAnsi="Times New Roman" w:cs="Times New Roman"/>
          <w:sz w:val="28"/>
          <w:szCs w:val="28"/>
          <w:lang w:val="uk-UA"/>
        </w:rPr>
        <w:t>ів на послуги з централізованого опалення та постачання гарячої води.</w:t>
      </w:r>
    </w:p>
    <w:p w:rsidR="00786115" w:rsidRDefault="00D0770B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0B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тарифів проводився на підставі Закону України «Про житлово-комунальні послуги», Закону України «Про теплопостачання», Постанови КМУ № 869 від 01.06.2011 р. </w:t>
      </w:r>
      <w:r w:rsidR="00C333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770B">
        <w:rPr>
          <w:rFonts w:ascii="Times New Roman" w:hAnsi="Times New Roman" w:cs="Times New Roman"/>
          <w:sz w:val="28"/>
          <w:szCs w:val="28"/>
          <w:lang w:val="uk-UA"/>
        </w:rPr>
        <w:t>Про забезпечення єдиного підходу до формування тарифів на житлово-комунальні послуги».</w:t>
      </w: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                                                          </w:t>
      </w:r>
      <w:r w:rsidR="00C44A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333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В.І. Данильченко </w:t>
      </w: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                 </w:t>
      </w:r>
      <w:r w:rsidR="00901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О.Л. Яковенко</w:t>
      </w:r>
    </w:p>
    <w:p w:rsidR="00C44A33" w:rsidRDefault="00C44A33" w:rsidP="00C44A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Pr="00C44A33" w:rsidRDefault="00C44A33" w:rsidP="00C44A3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                                                                                     </w:t>
      </w:r>
      <w:r w:rsidR="009010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 Савченко</w:t>
      </w:r>
    </w:p>
    <w:sectPr w:rsidR="00C44A33" w:rsidRPr="00C44A33" w:rsidSect="00CD6819">
      <w:pgSz w:w="16838" w:h="11906" w:orient="landscape"/>
      <w:pgMar w:top="568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0A" w:rsidRDefault="00E5060A" w:rsidP="00CD6819">
      <w:pPr>
        <w:spacing w:after="0" w:line="240" w:lineRule="auto"/>
      </w:pPr>
      <w:r>
        <w:separator/>
      </w:r>
    </w:p>
  </w:endnote>
  <w:endnote w:type="continuationSeparator" w:id="0">
    <w:p w:rsidR="00E5060A" w:rsidRDefault="00E5060A" w:rsidP="00C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0A" w:rsidRDefault="00E5060A" w:rsidP="00CD6819">
      <w:pPr>
        <w:spacing w:after="0" w:line="240" w:lineRule="auto"/>
      </w:pPr>
      <w:r>
        <w:separator/>
      </w:r>
    </w:p>
  </w:footnote>
  <w:footnote w:type="continuationSeparator" w:id="0">
    <w:p w:rsidR="00E5060A" w:rsidRDefault="00E5060A" w:rsidP="00C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33"/>
    <w:rsid w:val="0000246C"/>
    <w:rsid w:val="00032BF7"/>
    <w:rsid w:val="00071BFB"/>
    <w:rsid w:val="00093A75"/>
    <w:rsid w:val="000D27B9"/>
    <w:rsid w:val="000E1449"/>
    <w:rsid w:val="000E2A5B"/>
    <w:rsid w:val="000F7590"/>
    <w:rsid w:val="00122E82"/>
    <w:rsid w:val="001267B3"/>
    <w:rsid w:val="001314EA"/>
    <w:rsid w:val="00135439"/>
    <w:rsid w:val="0015706E"/>
    <w:rsid w:val="00166D45"/>
    <w:rsid w:val="00174F08"/>
    <w:rsid w:val="00185C8C"/>
    <w:rsid w:val="00187797"/>
    <w:rsid w:val="00193330"/>
    <w:rsid w:val="001B6A03"/>
    <w:rsid w:val="001F4409"/>
    <w:rsid w:val="002135E2"/>
    <w:rsid w:val="0021498C"/>
    <w:rsid w:val="0021536E"/>
    <w:rsid w:val="002266AA"/>
    <w:rsid w:val="00266D51"/>
    <w:rsid w:val="00285C42"/>
    <w:rsid w:val="00291C1E"/>
    <w:rsid w:val="002924E5"/>
    <w:rsid w:val="002955F6"/>
    <w:rsid w:val="0029725A"/>
    <w:rsid w:val="002B4DDB"/>
    <w:rsid w:val="002B58AF"/>
    <w:rsid w:val="002C4242"/>
    <w:rsid w:val="002C5421"/>
    <w:rsid w:val="002D7A07"/>
    <w:rsid w:val="002E768B"/>
    <w:rsid w:val="002F33BD"/>
    <w:rsid w:val="00304C3B"/>
    <w:rsid w:val="00305951"/>
    <w:rsid w:val="00307C2C"/>
    <w:rsid w:val="0034382F"/>
    <w:rsid w:val="00354907"/>
    <w:rsid w:val="0036337C"/>
    <w:rsid w:val="00374C07"/>
    <w:rsid w:val="003827AF"/>
    <w:rsid w:val="0039498D"/>
    <w:rsid w:val="0039555B"/>
    <w:rsid w:val="00397D06"/>
    <w:rsid w:val="003A1069"/>
    <w:rsid w:val="003A63FD"/>
    <w:rsid w:val="003B2B5B"/>
    <w:rsid w:val="003D0D18"/>
    <w:rsid w:val="003E2A4E"/>
    <w:rsid w:val="003E39E8"/>
    <w:rsid w:val="003F0B5F"/>
    <w:rsid w:val="00402684"/>
    <w:rsid w:val="004033C0"/>
    <w:rsid w:val="00407BAC"/>
    <w:rsid w:val="00425489"/>
    <w:rsid w:val="00425ECA"/>
    <w:rsid w:val="0044630E"/>
    <w:rsid w:val="00455095"/>
    <w:rsid w:val="00460FAB"/>
    <w:rsid w:val="0046111F"/>
    <w:rsid w:val="00477C09"/>
    <w:rsid w:val="00497DF3"/>
    <w:rsid w:val="004E1617"/>
    <w:rsid w:val="004F4EFD"/>
    <w:rsid w:val="00503EB8"/>
    <w:rsid w:val="00535BC8"/>
    <w:rsid w:val="00540ED0"/>
    <w:rsid w:val="00544D7B"/>
    <w:rsid w:val="005452DB"/>
    <w:rsid w:val="005559ED"/>
    <w:rsid w:val="005603D6"/>
    <w:rsid w:val="00582091"/>
    <w:rsid w:val="00595584"/>
    <w:rsid w:val="005A791B"/>
    <w:rsid w:val="005B185D"/>
    <w:rsid w:val="005B723D"/>
    <w:rsid w:val="005D3A3F"/>
    <w:rsid w:val="005D47B6"/>
    <w:rsid w:val="005E15BE"/>
    <w:rsid w:val="005E1F85"/>
    <w:rsid w:val="005F6CE0"/>
    <w:rsid w:val="00616D2C"/>
    <w:rsid w:val="006278B8"/>
    <w:rsid w:val="00641B11"/>
    <w:rsid w:val="00660FF3"/>
    <w:rsid w:val="00663DA4"/>
    <w:rsid w:val="006768A0"/>
    <w:rsid w:val="006802F3"/>
    <w:rsid w:val="00680ABD"/>
    <w:rsid w:val="00686B6B"/>
    <w:rsid w:val="00690FF4"/>
    <w:rsid w:val="006A6642"/>
    <w:rsid w:val="006B0366"/>
    <w:rsid w:val="006B1DB2"/>
    <w:rsid w:val="006B2998"/>
    <w:rsid w:val="006C456C"/>
    <w:rsid w:val="006C4B5A"/>
    <w:rsid w:val="006C76B1"/>
    <w:rsid w:val="006D456B"/>
    <w:rsid w:val="006E1C74"/>
    <w:rsid w:val="006F007A"/>
    <w:rsid w:val="006F7499"/>
    <w:rsid w:val="007035E0"/>
    <w:rsid w:val="0071477E"/>
    <w:rsid w:val="0072632E"/>
    <w:rsid w:val="007329D2"/>
    <w:rsid w:val="00733DF3"/>
    <w:rsid w:val="00741F86"/>
    <w:rsid w:val="00750741"/>
    <w:rsid w:val="007657F0"/>
    <w:rsid w:val="00765E54"/>
    <w:rsid w:val="00780BEE"/>
    <w:rsid w:val="00786115"/>
    <w:rsid w:val="007915CC"/>
    <w:rsid w:val="007A205B"/>
    <w:rsid w:val="007A4F55"/>
    <w:rsid w:val="007A6E98"/>
    <w:rsid w:val="007B6BE5"/>
    <w:rsid w:val="007C09A2"/>
    <w:rsid w:val="007C6447"/>
    <w:rsid w:val="007F0E2F"/>
    <w:rsid w:val="008000B1"/>
    <w:rsid w:val="008204AB"/>
    <w:rsid w:val="00824E84"/>
    <w:rsid w:val="00825570"/>
    <w:rsid w:val="00833529"/>
    <w:rsid w:val="00851938"/>
    <w:rsid w:val="008775DF"/>
    <w:rsid w:val="00884F86"/>
    <w:rsid w:val="008A1E34"/>
    <w:rsid w:val="008B4884"/>
    <w:rsid w:val="008C5975"/>
    <w:rsid w:val="008F191A"/>
    <w:rsid w:val="008F7EC2"/>
    <w:rsid w:val="00901061"/>
    <w:rsid w:val="00902CCB"/>
    <w:rsid w:val="00916243"/>
    <w:rsid w:val="00921F75"/>
    <w:rsid w:val="00965041"/>
    <w:rsid w:val="00972A10"/>
    <w:rsid w:val="00986ED7"/>
    <w:rsid w:val="009A012D"/>
    <w:rsid w:val="009A156D"/>
    <w:rsid w:val="009D6030"/>
    <w:rsid w:val="00A30D31"/>
    <w:rsid w:val="00A372A3"/>
    <w:rsid w:val="00A51FAB"/>
    <w:rsid w:val="00A5225A"/>
    <w:rsid w:val="00A62081"/>
    <w:rsid w:val="00A64D61"/>
    <w:rsid w:val="00A675FF"/>
    <w:rsid w:val="00A70759"/>
    <w:rsid w:val="00A9213D"/>
    <w:rsid w:val="00A923DA"/>
    <w:rsid w:val="00A950A8"/>
    <w:rsid w:val="00AB5730"/>
    <w:rsid w:val="00AC5213"/>
    <w:rsid w:val="00AC578E"/>
    <w:rsid w:val="00AF0CF1"/>
    <w:rsid w:val="00AF4E07"/>
    <w:rsid w:val="00B11999"/>
    <w:rsid w:val="00B21005"/>
    <w:rsid w:val="00B32747"/>
    <w:rsid w:val="00B40DB1"/>
    <w:rsid w:val="00B51873"/>
    <w:rsid w:val="00B56E54"/>
    <w:rsid w:val="00B83A3F"/>
    <w:rsid w:val="00B8488A"/>
    <w:rsid w:val="00B8661A"/>
    <w:rsid w:val="00B9087B"/>
    <w:rsid w:val="00BA4F6F"/>
    <w:rsid w:val="00BD7B78"/>
    <w:rsid w:val="00C07497"/>
    <w:rsid w:val="00C1728A"/>
    <w:rsid w:val="00C31D00"/>
    <w:rsid w:val="00C33307"/>
    <w:rsid w:val="00C41107"/>
    <w:rsid w:val="00C42371"/>
    <w:rsid w:val="00C44A33"/>
    <w:rsid w:val="00C54F64"/>
    <w:rsid w:val="00C62B04"/>
    <w:rsid w:val="00CA5435"/>
    <w:rsid w:val="00CD3E9D"/>
    <w:rsid w:val="00CD6819"/>
    <w:rsid w:val="00CE01EB"/>
    <w:rsid w:val="00CE108C"/>
    <w:rsid w:val="00CF2DCD"/>
    <w:rsid w:val="00CF3717"/>
    <w:rsid w:val="00D03873"/>
    <w:rsid w:val="00D073D6"/>
    <w:rsid w:val="00D0770B"/>
    <w:rsid w:val="00D208CD"/>
    <w:rsid w:val="00D20ED9"/>
    <w:rsid w:val="00D30169"/>
    <w:rsid w:val="00D61E06"/>
    <w:rsid w:val="00D84135"/>
    <w:rsid w:val="00D91BFF"/>
    <w:rsid w:val="00DB4C18"/>
    <w:rsid w:val="00DB6FA0"/>
    <w:rsid w:val="00DC39E8"/>
    <w:rsid w:val="00DC4093"/>
    <w:rsid w:val="00DD5B7A"/>
    <w:rsid w:val="00DE3A43"/>
    <w:rsid w:val="00DE444D"/>
    <w:rsid w:val="00DF5904"/>
    <w:rsid w:val="00DF7081"/>
    <w:rsid w:val="00E0312C"/>
    <w:rsid w:val="00E204B0"/>
    <w:rsid w:val="00E20C45"/>
    <w:rsid w:val="00E219FC"/>
    <w:rsid w:val="00E44FE8"/>
    <w:rsid w:val="00E5060A"/>
    <w:rsid w:val="00E63005"/>
    <w:rsid w:val="00E7213E"/>
    <w:rsid w:val="00E721ED"/>
    <w:rsid w:val="00E87C25"/>
    <w:rsid w:val="00EC3280"/>
    <w:rsid w:val="00EC401B"/>
    <w:rsid w:val="00EC6833"/>
    <w:rsid w:val="00ED4A96"/>
    <w:rsid w:val="00ED7BB0"/>
    <w:rsid w:val="00EE008A"/>
    <w:rsid w:val="00F019EE"/>
    <w:rsid w:val="00F02A3C"/>
    <w:rsid w:val="00F02AF6"/>
    <w:rsid w:val="00F10DEE"/>
    <w:rsid w:val="00F1342B"/>
    <w:rsid w:val="00F3483D"/>
    <w:rsid w:val="00F439D2"/>
    <w:rsid w:val="00F52077"/>
    <w:rsid w:val="00F543B8"/>
    <w:rsid w:val="00F80AFF"/>
    <w:rsid w:val="00F87F9A"/>
    <w:rsid w:val="00FA52C3"/>
    <w:rsid w:val="00FD680D"/>
    <w:rsid w:val="00FF499E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19"/>
  </w:style>
  <w:style w:type="paragraph" w:styleId="aa">
    <w:name w:val="footer"/>
    <w:basedOn w:val="a"/>
    <w:link w:val="ab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B42E-03A0-40A8-937A-7059D878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71</cp:revision>
  <cp:lastPrinted>2018-09-20T12:11:00Z</cp:lastPrinted>
  <dcterms:created xsi:type="dcterms:W3CDTF">2015-09-25T10:05:00Z</dcterms:created>
  <dcterms:modified xsi:type="dcterms:W3CDTF">2018-09-20T12:14:00Z</dcterms:modified>
</cp:coreProperties>
</file>