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A" w:rsidRDefault="00B6257A">
      <w:pPr>
        <w:pStyle w:val="20"/>
        <w:shd w:val="clear" w:color="auto" w:fill="auto"/>
        <w:spacing w:after="314"/>
        <w:ind w:right="80"/>
        <w:rPr>
          <w:lang w:val="en-US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-948690</wp:posOffset>
            </wp:positionV>
            <wp:extent cx="1111885" cy="1516380"/>
            <wp:effectExtent l="0" t="0" r="0" b="0"/>
            <wp:wrapThrough wrapText="bothSides">
              <wp:wrapPolygon edited="0">
                <wp:start x="0" y="0"/>
                <wp:lineTo x="0" y="21437"/>
                <wp:lineTo x="21094" y="21437"/>
                <wp:lineTo x="210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7A" w:rsidRDefault="00B6257A">
      <w:pPr>
        <w:pStyle w:val="20"/>
        <w:shd w:val="clear" w:color="auto" w:fill="auto"/>
        <w:spacing w:after="314"/>
        <w:ind w:right="80"/>
        <w:rPr>
          <w:lang w:val="en-US"/>
        </w:rPr>
      </w:pPr>
    </w:p>
    <w:p w:rsidR="00662A76" w:rsidRDefault="006F6991">
      <w:pPr>
        <w:pStyle w:val="20"/>
        <w:shd w:val="clear" w:color="auto" w:fill="auto"/>
        <w:spacing w:after="314"/>
        <w:ind w:right="80"/>
      </w:pPr>
      <w:r>
        <w:rPr>
          <w:lang w:val="ru-RU"/>
        </w:rPr>
        <w:t xml:space="preserve">ДЕРЖАВНА </w:t>
      </w:r>
      <w:r>
        <w:t xml:space="preserve">НАДЗВИЧАЙНА ПРОТИЕПІЗООТИЧНА КОМІСІЯ ПРИ СВАТІВСЬКІЙ РАЙОННІЙ ДЕРЖАВНІЙ </w:t>
      </w:r>
      <w:proofErr w:type="gramStart"/>
      <w:r>
        <w:t>АДМ</w:t>
      </w:r>
      <w:proofErr w:type="gramEnd"/>
      <w:r>
        <w:t>ІНІСТРАЦІЇ</w:t>
      </w:r>
    </w:p>
    <w:p w:rsidR="00662A76" w:rsidRDefault="006F6991">
      <w:pPr>
        <w:pStyle w:val="10"/>
        <w:keepNext/>
        <w:keepLines/>
        <w:shd w:val="clear" w:color="auto" w:fill="auto"/>
        <w:spacing w:before="0" w:after="329" w:line="300" w:lineRule="exact"/>
        <w:ind w:right="80"/>
      </w:pPr>
      <w:bookmarkStart w:id="1" w:name="bookmark0"/>
      <w:r>
        <w:t>РІШЕННЯ №12</w:t>
      </w:r>
      <w:bookmarkEnd w:id="1"/>
    </w:p>
    <w:p w:rsidR="00662A76" w:rsidRDefault="006F6991">
      <w:pPr>
        <w:pStyle w:val="20"/>
        <w:shd w:val="clear" w:color="auto" w:fill="auto"/>
        <w:spacing w:after="304" w:line="322" w:lineRule="exact"/>
        <w:ind w:right="80"/>
      </w:pPr>
      <w:r>
        <w:t xml:space="preserve">Засідання Державної надзвичайної протиепізоотичної комісії при </w:t>
      </w:r>
      <w:proofErr w:type="spellStart"/>
      <w:r>
        <w:t>Сватівській</w:t>
      </w:r>
      <w:proofErr w:type="spellEnd"/>
      <w:r>
        <w:t xml:space="preserve"> районній державній адміністрації від 20 березня 2017 року</w:t>
      </w:r>
    </w:p>
    <w:p w:rsidR="00662A76" w:rsidRDefault="006F6991">
      <w:pPr>
        <w:pStyle w:val="11"/>
        <w:shd w:val="clear" w:color="auto" w:fill="auto"/>
        <w:spacing w:before="0" w:after="308"/>
        <w:ind w:left="20" w:right="40" w:firstLine="600"/>
      </w:pPr>
      <w:r>
        <w:t xml:space="preserve">Заслухавши </w:t>
      </w:r>
      <w:r>
        <w:t xml:space="preserve">інформацію </w:t>
      </w:r>
      <w:proofErr w:type="spellStart"/>
      <w:r>
        <w:t>в.о</w:t>
      </w:r>
      <w:proofErr w:type="spellEnd"/>
      <w:r>
        <w:t xml:space="preserve">. начальника управління </w:t>
      </w:r>
      <w:proofErr w:type="spellStart"/>
      <w:r>
        <w:t>Держпродспоживслужби</w:t>
      </w:r>
      <w:proofErr w:type="spellEnd"/>
      <w:r>
        <w:t xml:space="preserve"> у </w:t>
      </w:r>
      <w:proofErr w:type="spellStart"/>
      <w:r>
        <w:t>Сватівському</w:t>
      </w:r>
      <w:proofErr w:type="spellEnd"/>
      <w:r>
        <w:t xml:space="preserve"> районі </w:t>
      </w:r>
      <w:proofErr w:type="spellStart"/>
      <w:r>
        <w:t>Банченко</w:t>
      </w:r>
      <w:proofErr w:type="spellEnd"/>
      <w:r>
        <w:t xml:space="preserve"> С.М. «Про проведені заходи по ліквідації та недопущення поширення АЧС в м. Сватове», надавши «Акт виконаних заходів по ліквідації та недопущення розповсюдження АЧС в </w:t>
      </w:r>
      <w:r>
        <w:t xml:space="preserve">м. Сватове» згідно «Плану заходів по ліквідації та недопущення розповсюдження АЧС в м. Сватове» затвердженого рішенням ДНПК при </w:t>
      </w:r>
      <w:proofErr w:type="spellStart"/>
      <w:r>
        <w:t>Сватівській</w:t>
      </w:r>
      <w:proofErr w:type="spellEnd"/>
      <w:r>
        <w:t xml:space="preserve"> РДА №2 від 18.01.2017 року комісія вирішила: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307" w:lineRule="exact"/>
        <w:ind w:left="600" w:right="40" w:hanging="300"/>
      </w:pPr>
      <w:r>
        <w:t>Затвердити «Акт виконаних заходів по ліквідації та недопущення розповсю</w:t>
      </w:r>
      <w:r>
        <w:t>дження АЧС в м. Сватове.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/>
        <w:ind w:left="600" w:right="40" w:hanging="300"/>
      </w:pPr>
      <w:r>
        <w:t xml:space="preserve">На виконання «Інструкції щодо профілактики та боротьби з АЧС свиней» затвердженого наказом </w:t>
      </w:r>
      <w:proofErr w:type="spellStart"/>
      <w:r>
        <w:t>Мінаграрної</w:t>
      </w:r>
      <w:proofErr w:type="spellEnd"/>
      <w:r>
        <w:t xml:space="preserve"> політики та продовольства України 05.03.2014р. № 81 зареєстрований Мінюсті України 21.03.2014 року за №363/25140 розділ XI, вико</w:t>
      </w:r>
      <w:r>
        <w:t xml:space="preserve">навши комплекс </w:t>
      </w:r>
      <w:proofErr w:type="spellStart"/>
      <w:r>
        <w:t>ветеринарно-</w:t>
      </w:r>
      <w:proofErr w:type="spellEnd"/>
      <w:r>
        <w:t xml:space="preserve"> санітарних заходів зняти карантин в м. Сватове з 20.03.2017 року.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/>
        <w:ind w:left="600" w:hanging="300"/>
      </w:pPr>
      <w:r>
        <w:t>На термін 6 місяців накласти обмеження:</w:t>
      </w:r>
    </w:p>
    <w:p w:rsidR="00662A76" w:rsidRDefault="006F6991">
      <w:pPr>
        <w:pStyle w:val="1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20" w:firstLine="600"/>
      </w:pPr>
      <w:r>
        <w:t>вивезення свиней та сировини, продуктів від їх забою за межі району</w:t>
      </w:r>
    </w:p>
    <w:p w:rsidR="00662A76" w:rsidRDefault="006F6991">
      <w:pPr>
        <w:pStyle w:val="11"/>
        <w:shd w:val="clear" w:color="auto" w:fill="auto"/>
        <w:spacing w:before="0" w:after="0"/>
        <w:ind w:left="1040" w:right="40" w:firstLine="0"/>
      </w:pPr>
      <w:r>
        <w:t xml:space="preserve">погоджувати з Головним управлінням </w:t>
      </w:r>
      <w:proofErr w:type="spellStart"/>
      <w:r>
        <w:t>Держпродспоживслужби</w:t>
      </w:r>
      <w:proofErr w:type="spellEnd"/>
      <w:r>
        <w:t xml:space="preserve"> в Луганській області за межі області з </w:t>
      </w:r>
      <w:proofErr w:type="spellStart"/>
      <w:r>
        <w:t>Держпродспоживслужбою</w:t>
      </w:r>
      <w:proofErr w:type="spellEnd"/>
      <w:r>
        <w:t xml:space="preserve"> України;</w:t>
      </w:r>
    </w:p>
    <w:p w:rsidR="00662A76" w:rsidRDefault="006F6991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322" w:lineRule="exact"/>
        <w:ind w:left="20" w:firstLine="600"/>
      </w:pPr>
      <w:r>
        <w:t>забороняється продаж живих свиней на ринках та закупівлю</w:t>
      </w:r>
    </w:p>
    <w:p w:rsidR="00662A76" w:rsidRDefault="006F6991">
      <w:pPr>
        <w:pStyle w:val="11"/>
        <w:shd w:val="clear" w:color="auto" w:fill="auto"/>
        <w:spacing w:before="0" w:after="0" w:line="322" w:lineRule="exact"/>
        <w:ind w:left="1040" w:firstLine="0"/>
      </w:pPr>
      <w:r>
        <w:t>господарства свиней з населення по м. Сватове;</w:t>
      </w:r>
    </w:p>
    <w:p w:rsidR="00662A76" w:rsidRDefault="006F6991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322" w:lineRule="exact"/>
        <w:ind w:left="20" w:firstLine="600"/>
      </w:pPr>
      <w:r>
        <w:t xml:space="preserve">залишити в робочому стані роботу </w:t>
      </w:r>
      <w:proofErr w:type="spellStart"/>
      <w:r>
        <w:t>дезбар’єра</w:t>
      </w:r>
      <w:proofErr w:type="spellEnd"/>
      <w:r>
        <w:t xml:space="preserve"> на вул. </w:t>
      </w:r>
      <w:proofErr w:type="spellStart"/>
      <w:r>
        <w:t>Новоселів</w:t>
      </w:r>
      <w:r>
        <w:t>ка</w:t>
      </w:r>
      <w:proofErr w:type="spellEnd"/>
      <w:r>
        <w:t xml:space="preserve"> та</w:t>
      </w:r>
    </w:p>
    <w:p w:rsidR="00662A76" w:rsidRDefault="006F6991">
      <w:pPr>
        <w:pStyle w:val="11"/>
        <w:shd w:val="clear" w:color="auto" w:fill="auto"/>
        <w:spacing w:before="0" w:after="0" w:line="322" w:lineRule="exact"/>
        <w:ind w:left="1040" w:firstLine="0"/>
      </w:pPr>
      <w:proofErr w:type="spellStart"/>
      <w:r>
        <w:t>дезкилимки</w:t>
      </w:r>
      <w:proofErr w:type="spellEnd"/>
      <w:r>
        <w:t xml:space="preserve"> на вул. Гладкого, вул. </w:t>
      </w:r>
      <w:r>
        <w:rPr>
          <w:lang w:val="ru-RU"/>
        </w:rPr>
        <w:t xml:space="preserve">Фурманова </w:t>
      </w:r>
      <w:r>
        <w:t>два штуки.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322" w:lineRule="exact"/>
        <w:ind w:left="600" w:right="40" w:hanging="300"/>
      </w:pPr>
      <w:r>
        <w:t>Продовжити роз’яснювальну роботу серед населення району «Про небезпеку АЧС та заходи по її недопущенню».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322" w:lineRule="exact"/>
        <w:ind w:left="600" w:right="40" w:hanging="300"/>
      </w:pPr>
      <w:r>
        <w:t>Продовжити моніторинг клінічного стану свійських та диких свиней на території району.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326" w:lineRule="exact"/>
        <w:ind w:left="600" w:right="40" w:hanging="300"/>
      </w:pPr>
      <w:proofErr w:type="spellStart"/>
      <w:r>
        <w:t>В.о</w:t>
      </w:r>
      <w:proofErr w:type="spellEnd"/>
      <w:r>
        <w:t>.</w:t>
      </w:r>
      <w:r>
        <w:t xml:space="preserve"> начальника управління </w:t>
      </w:r>
      <w:proofErr w:type="spellStart"/>
      <w:r>
        <w:t>Держпродспоживслужби</w:t>
      </w:r>
      <w:proofErr w:type="spellEnd"/>
      <w:r>
        <w:t xml:space="preserve"> у </w:t>
      </w:r>
      <w:proofErr w:type="spellStart"/>
      <w:r>
        <w:t>Сватівському</w:t>
      </w:r>
      <w:proofErr w:type="spellEnd"/>
      <w:r>
        <w:t xml:space="preserve"> району С.М. </w:t>
      </w:r>
      <w:proofErr w:type="spellStart"/>
      <w:r>
        <w:t>Банченко</w:t>
      </w:r>
      <w:proofErr w:type="spellEnd"/>
      <w:r>
        <w:t xml:space="preserve"> підготувати розпорядження про подальші дії</w:t>
      </w:r>
    </w:p>
    <w:p w:rsidR="00662A76" w:rsidRDefault="006F6991">
      <w:pPr>
        <w:pStyle w:val="11"/>
        <w:shd w:val="clear" w:color="auto" w:fill="auto"/>
        <w:spacing w:before="0" w:after="0" w:line="341" w:lineRule="exact"/>
        <w:ind w:left="420" w:right="20" w:firstLine="0"/>
      </w:pPr>
      <w:r>
        <w:lastRenderedPageBreak/>
        <w:t>власників свиней, керівників переробних підприємств, ринків при забою свиней, переробці та реалізації м’яса та м’ясних виробів.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62" w:line="250" w:lineRule="exact"/>
        <w:ind w:left="420"/>
        <w:jc w:val="left"/>
      </w:pPr>
      <w:r>
        <w:t>Продо</w:t>
      </w:r>
      <w:r>
        <w:t>вжити контроль за транспортуванням та переміщення тварин на</w:t>
      </w:r>
    </w:p>
    <w:p w:rsidR="00662A76" w:rsidRDefault="006F6991">
      <w:pPr>
        <w:pStyle w:val="11"/>
        <w:shd w:val="clear" w:color="auto" w:fill="auto"/>
        <w:tabs>
          <w:tab w:val="left" w:pos="7466"/>
        </w:tabs>
        <w:spacing w:before="0" w:after="0" w:line="250" w:lineRule="exact"/>
        <w:ind w:left="420" w:firstLine="0"/>
      </w:pPr>
      <w:r>
        <w:t xml:space="preserve">шляхах </w:t>
      </w:r>
      <w:proofErr w:type="spellStart"/>
      <w:r>
        <w:t>Сватівського</w:t>
      </w:r>
      <w:proofErr w:type="spellEnd"/>
      <w:r>
        <w:t xml:space="preserve"> району.</w:t>
      </w:r>
      <w:r>
        <w:tab/>
        <w:t>_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331" w:lineRule="exact"/>
        <w:ind w:left="420" w:right="20"/>
        <w:jc w:val="left"/>
      </w:pPr>
      <w:r>
        <w:t xml:space="preserve">Дане рішення та розпорядження </w:t>
      </w:r>
      <w:proofErr w:type="spellStart"/>
      <w:r>
        <w:t>в.о</w:t>
      </w:r>
      <w:proofErr w:type="spellEnd"/>
      <w:r>
        <w:t xml:space="preserve">. начальника управління ДПСС у </w:t>
      </w:r>
      <w:proofErr w:type="spellStart"/>
      <w:r>
        <w:t>Сватівському</w:t>
      </w:r>
      <w:proofErr w:type="spellEnd"/>
      <w:r>
        <w:t xml:space="preserve"> районі С.М. </w:t>
      </w:r>
      <w:proofErr w:type="spellStart"/>
      <w:r>
        <w:t>Банченко</w:t>
      </w:r>
      <w:proofErr w:type="spellEnd"/>
      <w:r>
        <w:t xml:space="preserve"> опублікувати у місцевих ЗМІ.</w:t>
      </w:r>
    </w:p>
    <w:p w:rsidR="00662A76" w:rsidRDefault="006F6991">
      <w:pPr>
        <w:pStyle w:val="11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763" w:line="384" w:lineRule="exact"/>
        <w:ind w:left="420" w:right="20"/>
        <w:jc w:val="left"/>
      </w:pPr>
      <w:r>
        <w:t xml:space="preserve">Контроль за виконання рішення покласти </w:t>
      </w:r>
      <w:r>
        <w:t xml:space="preserve">на заступника голови ДНЛК </w:t>
      </w:r>
      <w:proofErr w:type="spellStart"/>
      <w:r>
        <w:t>Банченко</w:t>
      </w:r>
      <w:proofErr w:type="spellEnd"/>
      <w:r>
        <w:t xml:space="preserve"> С.М.</w:t>
      </w:r>
    </w:p>
    <w:p w:rsidR="00662A76" w:rsidRDefault="006F6991">
      <w:pPr>
        <w:framePr w:h="2237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"C:\\Users\\123\\Desktop\\media\\image1.jpeg" \* MERGEFORMATINET</w:instrText>
      </w:r>
      <w:r>
        <w:instrText xml:space="preserve"> </w:instrText>
      </w:r>
      <w:r>
        <w:fldChar w:fldCharType="separate"/>
      </w:r>
      <w:r w:rsidR="00B625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12.2pt">
            <v:imagedata r:id="rId9" r:href="rId10"/>
          </v:shape>
        </w:pict>
      </w:r>
      <w:r>
        <w:fldChar w:fldCharType="end"/>
      </w:r>
    </w:p>
    <w:p w:rsidR="00662A76" w:rsidRDefault="00662A76">
      <w:pPr>
        <w:rPr>
          <w:sz w:val="2"/>
          <w:szCs w:val="2"/>
        </w:rPr>
      </w:pPr>
    </w:p>
    <w:p w:rsidR="00662A76" w:rsidRDefault="00662A76">
      <w:pPr>
        <w:rPr>
          <w:sz w:val="2"/>
          <w:szCs w:val="2"/>
        </w:rPr>
      </w:pPr>
    </w:p>
    <w:sectPr w:rsidR="00662A76">
      <w:type w:val="continuous"/>
      <w:pgSz w:w="11909" w:h="16838"/>
      <w:pgMar w:top="2038" w:right="1265" w:bottom="2038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91" w:rsidRDefault="006F6991">
      <w:r>
        <w:separator/>
      </w:r>
    </w:p>
  </w:endnote>
  <w:endnote w:type="continuationSeparator" w:id="0">
    <w:p w:rsidR="006F6991" w:rsidRDefault="006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91" w:rsidRDefault="006F6991"/>
  </w:footnote>
  <w:footnote w:type="continuationSeparator" w:id="0">
    <w:p w:rsidR="006F6991" w:rsidRDefault="006F69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82"/>
    <w:multiLevelType w:val="multilevel"/>
    <w:tmpl w:val="0D58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17BE2"/>
    <w:multiLevelType w:val="multilevel"/>
    <w:tmpl w:val="A8C4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2A76"/>
    <w:rsid w:val="005E572E"/>
    <w:rsid w:val="00662A76"/>
    <w:rsid w:val="006F6991"/>
    <w:rsid w:val="00B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bel18pt">
    <w:name w:val="Основной текст + Corbel;18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62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2017-03-21T13:38:00Z</dcterms:created>
  <dcterms:modified xsi:type="dcterms:W3CDTF">2017-03-21T13:43:00Z</dcterms:modified>
</cp:coreProperties>
</file>